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2C" w:rsidRDefault="00051B2C" w:rsidP="009C0C1C">
      <w:pPr>
        <w:spacing w:after="0"/>
        <w:jc w:val="right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:rsidR="001A0CDD" w:rsidRPr="00D16060" w:rsidRDefault="001A0CDD" w:rsidP="001A0CDD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Warszawa, 14 </w:t>
      </w:r>
      <w:r>
        <w:rPr>
          <w:rFonts w:ascii="Century Gothic" w:hAnsi="Century Gothic"/>
        </w:rPr>
        <w:t>października</w:t>
      </w:r>
      <w:r>
        <w:rPr>
          <w:rFonts w:ascii="Century Gothic" w:hAnsi="Century Gothic"/>
        </w:rPr>
        <w:t xml:space="preserve"> </w:t>
      </w:r>
      <w:r w:rsidRPr="00D16060">
        <w:rPr>
          <w:rFonts w:ascii="Century Gothic" w:hAnsi="Century Gothic"/>
        </w:rPr>
        <w:t>2015 r.</w:t>
      </w:r>
    </w:p>
    <w:p w:rsidR="001A0CDD" w:rsidRDefault="001A0CDD" w:rsidP="001A0CDD">
      <w:pPr>
        <w:rPr>
          <w:rFonts w:ascii="Century Gothic" w:hAnsi="Century Gothic"/>
          <w:b/>
        </w:rPr>
      </w:pPr>
    </w:p>
    <w:p w:rsidR="001A0CDD" w:rsidRPr="00D16060" w:rsidRDefault="001A0CDD" w:rsidP="001A0CDD">
      <w:pPr>
        <w:rPr>
          <w:rFonts w:ascii="Century Gothic" w:hAnsi="Century Gothic"/>
          <w:b/>
        </w:rPr>
      </w:pPr>
      <w:r w:rsidRPr="00D16060">
        <w:rPr>
          <w:rFonts w:ascii="Century Gothic" w:hAnsi="Century Gothic"/>
          <w:b/>
        </w:rPr>
        <w:t>M&amp;A Index Poland</w:t>
      </w:r>
    </w:p>
    <w:p w:rsidR="001A0CDD" w:rsidRPr="00D16060" w:rsidRDefault="001A0CDD" w:rsidP="001A0CDD">
      <w:pPr>
        <w:rPr>
          <w:rFonts w:ascii="Century Gothic" w:hAnsi="Century Gothic"/>
        </w:rPr>
      </w:pPr>
      <w:r w:rsidRPr="00D16060">
        <w:rPr>
          <w:rFonts w:ascii="Century Gothic" w:hAnsi="Century Gothic"/>
        </w:rPr>
        <w:t>I</w:t>
      </w:r>
      <w:r>
        <w:rPr>
          <w:rFonts w:ascii="Century Gothic" w:hAnsi="Century Gothic"/>
        </w:rPr>
        <w:t>II</w:t>
      </w:r>
      <w:r w:rsidRPr="00D16060">
        <w:rPr>
          <w:rFonts w:ascii="Century Gothic" w:hAnsi="Century Gothic"/>
        </w:rPr>
        <w:t xml:space="preserve"> kwarta</w:t>
      </w:r>
      <w:r w:rsidRPr="00D16060">
        <w:rPr>
          <w:rFonts w:ascii="Lucida Grande" w:hAnsi="Lucida Grande" w:cs="Lucida Grande"/>
        </w:rPr>
        <w:t>ł</w:t>
      </w:r>
      <w:r w:rsidRPr="00D16060">
        <w:rPr>
          <w:rFonts w:ascii="Century Gothic" w:hAnsi="Century Gothic"/>
        </w:rPr>
        <w:t xml:space="preserve"> 2015</w:t>
      </w:r>
    </w:p>
    <w:p w:rsidR="001A0CDD" w:rsidRPr="00D16060" w:rsidRDefault="001A0CDD" w:rsidP="001A0CDD">
      <w:pPr>
        <w:rPr>
          <w:rFonts w:ascii="Century Gothic" w:hAnsi="Century Gothic"/>
        </w:rPr>
      </w:pPr>
    </w:p>
    <w:p w:rsidR="001A0CDD" w:rsidRPr="00D16060" w:rsidRDefault="001A0CDD" w:rsidP="001A0CDD">
      <w:pPr>
        <w:jc w:val="both"/>
        <w:rPr>
          <w:rFonts w:ascii="Century Gothic" w:hAnsi="Century Gothic"/>
          <w:color w:val="099146"/>
        </w:rPr>
      </w:pPr>
      <w:r w:rsidRPr="00D16060">
        <w:rPr>
          <w:rFonts w:ascii="Century Gothic" w:hAnsi="Century Gothic"/>
          <w:color w:val="099146"/>
        </w:rPr>
        <w:t>Eksperci FORDATA, lidera w zakresie rozwi</w:t>
      </w:r>
      <w:r w:rsidRPr="00D16060">
        <w:rPr>
          <w:rFonts w:ascii="Lucida Grande" w:hAnsi="Lucida Grande" w:cs="Lucida Grande"/>
          <w:color w:val="099146"/>
        </w:rPr>
        <w:t>ą</w:t>
      </w:r>
      <w:r w:rsidRPr="00D16060">
        <w:rPr>
          <w:rFonts w:ascii="Century Gothic" w:hAnsi="Century Gothic"/>
          <w:color w:val="099146"/>
        </w:rPr>
        <w:t>za</w:t>
      </w:r>
      <w:r w:rsidRPr="00D16060">
        <w:rPr>
          <w:rFonts w:ascii="Lucida Grande" w:hAnsi="Lucida Grande" w:cs="Lucida Grande"/>
          <w:color w:val="099146"/>
        </w:rPr>
        <w:t>ń</w:t>
      </w:r>
      <w:r w:rsidRPr="00D16060">
        <w:rPr>
          <w:rFonts w:ascii="Century Gothic" w:hAnsi="Century Gothic"/>
          <w:color w:val="099146"/>
        </w:rPr>
        <w:t xml:space="preserve"> Virtual Data Room wspieraj</w:t>
      </w:r>
      <w:r w:rsidRPr="00D16060">
        <w:rPr>
          <w:rFonts w:ascii="Lucida Grande" w:hAnsi="Lucida Grande" w:cs="Lucida Grande"/>
          <w:color w:val="099146"/>
        </w:rPr>
        <w:t>ą</w:t>
      </w:r>
      <w:r w:rsidRPr="00D16060">
        <w:rPr>
          <w:rFonts w:ascii="Century Gothic" w:hAnsi="Century Gothic"/>
          <w:color w:val="099146"/>
        </w:rPr>
        <w:t>cych realizacj</w:t>
      </w:r>
      <w:r w:rsidRPr="00D16060">
        <w:rPr>
          <w:rFonts w:ascii="Lucida Grande" w:hAnsi="Lucida Grande" w:cs="Lucida Grande"/>
          <w:color w:val="099146"/>
        </w:rPr>
        <w:t>ę</w:t>
      </w:r>
      <w:r w:rsidRPr="00D16060">
        <w:rPr>
          <w:rFonts w:ascii="Century Gothic" w:hAnsi="Century Gothic"/>
          <w:color w:val="099146"/>
        </w:rPr>
        <w:t xml:space="preserve"> z</w:t>
      </w:r>
      <w:r w:rsidRPr="00D16060">
        <w:rPr>
          <w:rFonts w:ascii="Lucida Grande" w:hAnsi="Lucida Grande" w:cs="Lucida Grande"/>
          <w:color w:val="099146"/>
        </w:rPr>
        <w:t>ł</w:t>
      </w:r>
      <w:r w:rsidRPr="00D16060">
        <w:rPr>
          <w:rFonts w:ascii="Century Gothic" w:hAnsi="Century Gothic"/>
          <w:color w:val="099146"/>
        </w:rPr>
        <w:t>o</w:t>
      </w:r>
      <w:r w:rsidRPr="00D16060">
        <w:rPr>
          <w:rFonts w:ascii="Lucida Grande" w:hAnsi="Lucida Grande" w:cs="Lucida Grande"/>
          <w:color w:val="099146"/>
        </w:rPr>
        <w:t>ż</w:t>
      </w:r>
      <w:r w:rsidRPr="00D16060">
        <w:rPr>
          <w:rFonts w:ascii="Century Gothic" w:hAnsi="Century Gothic"/>
          <w:color w:val="099146"/>
        </w:rPr>
        <w:t>onych procesów transakcyjnych</w:t>
      </w:r>
      <w:r>
        <w:rPr>
          <w:rFonts w:ascii="Century Gothic" w:hAnsi="Century Gothic"/>
          <w:color w:val="099146"/>
        </w:rPr>
        <w:t>,</w:t>
      </w:r>
      <w:r w:rsidRPr="00D16060">
        <w:rPr>
          <w:rFonts w:ascii="Century Gothic" w:hAnsi="Century Gothic"/>
          <w:color w:val="099146"/>
        </w:rPr>
        <w:t xml:space="preserve"> przez ca</w:t>
      </w:r>
      <w:r w:rsidRPr="00D16060">
        <w:rPr>
          <w:rFonts w:ascii="Lucida Grande" w:hAnsi="Lucida Grande" w:cs="Lucida Grande"/>
          <w:color w:val="099146"/>
        </w:rPr>
        <w:t>ł</w:t>
      </w:r>
      <w:r w:rsidRPr="00D16060">
        <w:rPr>
          <w:rFonts w:ascii="Century Gothic" w:hAnsi="Century Gothic"/>
          <w:color w:val="099146"/>
        </w:rPr>
        <w:t>y rok wspólnie z firm</w:t>
      </w:r>
      <w:r w:rsidRPr="00D16060">
        <w:rPr>
          <w:rFonts w:ascii="Lucida Grande" w:hAnsi="Lucida Grande" w:cs="Lucida Grande"/>
          <w:color w:val="099146"/>
        </w:rPr>
        <w:t>ą</w:t>
      </w:r>
      <w:r w:rsidRPr="00D16060">
        <w:rPr>
          <w:rFonts w:ascii="Century Gothic" w:hAnsi="Century Gothic"/>
          <w:color w:val="099146"/>
        </w:rPr>
        <w:t xml:space="preserve"> doradcz</w:t>
      </w:r>
      <w:r w:rsidRPr="00D16060">
        <w:rPr>
          <w:rFonts w:ascii="Lucida Grande" w:hAnsi="Lucida Grande" w:cs="Lucida Grande"/>
          <w:color w:val="099146"/>
        </w:rPr>
        <w:t>ą</w:t>
      </w:r>
      <w:r w:rsidRPr="00D16060">
        <w:rPr>
          <w:rFonts w:ascii="Century Gothic" w:hAnsi="Century Gothic"/>
          <w:color w:val="099146"/>
        </w:rPr>
        <w:t xml:space="preserve"> </w:t>
      </w:r>
      <w:proofErr w:type="spellStart"/>
      <w:r w:rsidRPr="00D16060">
        <w:rPr>
          <w:rFonts w:ascii="Century Gothic" w:hAnsi="Century Gothic"/>
          <w:color w:val="099146"/>
        </w:rPr>
        <w:t>Navigator</w:t>
      </w:r>
      <w:proofErr w:type="spellEnd"/>
      <w:r w:rsidRPr="00D16060">
        <w:rPr>
          <w:rFonts w:ascii="Century Gothic" w:hAnsi="Century Gothic"/>
          <w:color w:val="099146"/>
        </w:rPr>
        <w:t xml:space="preserve"> Capital obserwuj</w:t>
      </w:r>
      <w:r w:rsidRPr="00D16060">
        <w:rPr>
          <w:rFonts w:ascii="Lucida Grande" w:hAnsi="Lucida Grande" w:cs="Lucida Grande"/>
          <w:color w:val="099146"/>
        </w:rPr>
        <w:t>ą</w:t>
      </w:r>
      <w:r w:rsidRPr="00D16060">
        <w:rPr>
          <w:rFonts w:ascii="Century Gothic" w:hAnsi="Century Gothic"/>
          <w:color w:val="099146"/>
        </w:rPr>
        <w:t xml:space="preserve"> rynek M&amp;A w Polsce, Europie i na </w:t>
      </w:r>
      <w:r w:rsidRPr="00D16060">
        <w:rPr>
          <w:rFonts w:ascii="Lucida Grande" w:hAnsi="Lucida Grande" w:cs="Lucida Grande"/>
          <w:color w:val="099146"/>
        </w:rPr>
        <w:t>ś</w:t>
      </w:r>
      <w:r w:rsidRPr="00D16060">
        <w:rPr>
          <w:rFonts w:ascii="Century Gothic" w:hAnsi="Century Gothic"/>
          <w:color w:val="099146"/>
        </w:rPr>
        <w:t>wiecie. Wnioski ze zgromadzonych danych dotycz</w:t>
      </w:r>
      <w:r w:rsidRPr="00D16060">
        <w:rPr>
          <w:rFonts w:ascii="Lucida Grande" w:hAnsi="Lucida Grande" w:cs="Lucida Grande"/>
          <w:color w:val="099146"/>
        </w:rPr>
        <w:t>ą</w:t>
      </w:r>
      <w:r>
        <w:rPr>
          <w:rFonts w:ascii="Century Gothic" w:hAnsi="Century Gothic"/>
          <w:color w:val="099146"/>
        </w:rPr>
        <w:t>ce</w:t>
      </w:r>
      <w:r w:rsidRPr="00D16060">
        <w:rPr>
          <w:rFonts w:ascii="Century Gothic" w:hAnsi="Century Gothic"/>
          <w:color w:val="099146"/>
        </w:rPr>
        <w:t xml:space="preserve"> polskiej sceny transakcyjnej co kwarta</w:t>
      </w:r>
      <w:r w:rsidRPr="00D16060">
        <w:rPr>
          <w:rFonts w:ascii="Lucida Grande" w:hAnsi="Lucida Grande" w:cs="Lucida Grande"/>
          <w:color w:val="099146"/>
        </w:rPr>
        <w:t>ł</w:t>
      </w:r>
      <w:r w:rsidRPr="00D16060">
        <w:rPr>
          <w:rFonts w:ascii="Century Gothic" w:hAnsi="Century Gothic"/>
          <w:color w:val="099146"/>
        </w:rPr>
        <w:t xml:space="preserve"> publikuj</w:t>
      </w:r>
      <w:r w:rsidRPr="00D16060">
        <w:rPr>
          <w:rFonts w:ascii="Lucida Grande" w:hAnsi="Lucida Grande" w:cs="Lucida Grande"/>
          <w:color w:val="099146"/>
        </w:rPr>
        <w:t>ą</w:t>
      </w:r>
      <w:r w:rsidRPr="00D16060">
        <w:rPr>
          <w:rFonts w:ascii="Century Gothic" w:hAnsi="Century Gothic"/>
          <w:color w:val="099146"/>
        </w:rPr>
        <w:t xml:space="preserve"> w ramach </w:t>
      </w:r>
      <w:r w:rsidRPr="00D16060">
        <w:rPr>
          <w:rFonts w:ascii="Century Gothic" w:hAnsi="Century Gothic"/>
          <w:b/>
          <w:color w:val="099146"/>
        </w:rPr>
        <w:t>cyklu raportów M&amp;A Index Poland.</w:t>
      </w:r>
      <w:r w:rsidRPr="00D16060">
        <w:rPr>
          <w:rFonts w:ascii="Century Gothic" w:hAnsi="Century Gothic"/>
          <w:color w:val="099146"/>
        </w:rPr>
        <w:t xml:space="preserve"> </w:t>
      </w:r>
    </w:p>
    <w:p w:rsidR="001A0CDD" w:rsidRPr="001A0CDD" w:rsidRDefault="001A0CDD" w:rsidP="001A0CDD">
      <w:pPr>
        <w:jc w:val="both"/>
        <w:rPr>
          <w:rFonts w:ascii="Century Gothic" w:hAnsi="Century Gothic" w:cs="Lucida Grande"/>
          <w:sz w:val="18"/>
        </w:rPr>
      </w:pPr>
      <w:r w:rsidRPr="001A0CDD">
        <w:rPr>
          <w:rFonts w:ascii="Century Gothic" w:hAnsi="Century Gothic"/>
          <w:sz w:val="18"/>
        </w:rPr>
        <w:t>Komentarz</w:t>
      </w:r>
      <w:r w:rsidRPr="001A0CDD">
        <w:rPr>
          <w:rFonts w:ascii="Century Gothic" w:hAnsi="Century Gothic" w:cs="Lucida Grande"/>
          <w:b/>
          <w:sz w:val="18"/>
        </w:rPr>
        <w:t xml:space="preserve"> Marty Kotwis, </w:t>
      </w:r>
      <w:proofErr w:type="spellStart"/>
      <w:r w:rsidRPr="001A0CDD">
        <w:rPr>
          <w:rFonts w:ascii="Century Gothic" w:hAnsi="Century Gothic" w:cs="Lucida Grande"/>
          <w:b/>
          <w:sz w:val="18"/>
        </w:rPr>
        <w:t>Key</w:t>
      </w:r>
      <w:proofErr w:type="spellEnd"/>
      <w:r w:rsidRPr="001A0CDD">
        <w:rPr>
          <w:rFonts w:ascii="Century Gothic" w:hAnsi="Century Gothic" w:cs="Lucida Grande"/>
          <w:b/>
          <w:sz w:val="18"/>
        </w:rPr>
        <w:t xml:space="preserve"> </w:t>
      </w:r>
      <w:proofErr w:type="spellStart"/>
      <w:r w:rsidRPr="001A0CDD">
        <w:rPr>
          <w:rFonts w:ascii="Century Gothic" w:hAnsi="Century Gothic" w:cs="Lucida Grande"/>
          <w:b/>
          <w:sz w:val="18"/>
        </w:rPr>
        <w:t>Account</w:t>
      </w:r>
      <w:proofErr w:type="spellEnd"/>
      <w:r w:rsidRPr="001A0CDD">
        <w:rPr>
          <w:rFonts w:ascii="Century Gothic" w:hAnsi="Century Gothic" w:cs="Lucida Grande"/>
          <w:b/>
          <w:sz w:val="18"/>
        </w:rPr>
        <w:t xml:space="preserve"> </w:t>
      </w:r>
      <w:proofErr w:type="spellStart"/>
      <w:r w:rsidRPr="001A0CDD">
        <w:rPr>
          <w:rFonts w:ascii="Century Gothic" w:hAnsi="Century Gothic" w:cs="Lucida Grande"/>
          <w:b/>
          <w:sz w:val="18"/>
        </w:rPr>
        <w:t>Director</w:t>
      </w:r>
      <w:proofErr w:type="spellEnd"/>
      <w:r w:rsidRPr="001A0CDD">
        <w:rPr>
          <w:rFonts w:ascii="Century Gothic" w:hAnsi="Century Gothic" w:cs="Lucida Grande"/>
          <w:b/>
          <w:sz w:val="18"/>
        </w:rPr>
        <w:t xml:space="preserve"> z FORDATA,</w:t>
      </w:r>
      <w:r w:rsidRPr="001A0CDD">
        <w:rPr>
          <w:rFonts w:ascii="Century Gothic" w:hAnsi="Century Gothic" w:cs="Lucida Grande"/>
          <w:sz w:val="18"/>
        </w:rPr>
        <w:t xml:space="preserve"> podsumowuj</w:t>
      </w:r>
      <w:r w:rsidRPr="001A0CDD">
        <w:rPr>
          <w:rFonts w:ascii="Lucida Grande" w:hAnsi="Lucida Grande" w:cs="Lucida Grande"/>
          <w:sz w:val="18"/>
        </w:rPr>
        <w:t>ą</w:t>
      </w:r>
      <w:r w:rsidRPr="001A0CDD">
        <w:rPr>
          <w:rFonts w:ascii="Century Gothic" w:hAnsi="Century Gothic" w:cs="Lucida Grande"/>
          <w:sz w:val="18"/>
        </w:rPr>
        <w:t>cy transakcje fuzji i przej</w:t>
      </w:r>
      <w:r w:rsidRPr="001A0CDD">
        <w:rPr>
          <w:rFonts w:ascii="Lucida Grande" w:hAnsi="Lucida Grande" w:cs="Lucida Grande"/>
          <w:sz w:val="18"/>
        </w:rPr>
        <w:t>ęć</w:t>
      </w:r>
      <w:r w:rsidRPr="001A0CDD">
        <w:rPr>
          <w:rFonts w:ascii="Century Gothic" w:hAnsi="Century Gothic" w:cs="Lucida Grande"/>
          <w:sz w:val="18"/>
        </w:rPr>
        <w:t xml:space="preserve"> w</w:t>
      </w:r>
      <w:r w:rsidRPr="001A0CDD">
        <w:rPr>
          <w:rFonts w:ascii="Century Gothic" w:hAnsi="Century Gothic" w:cs="Lucida Grande"/>
          <w:sz w:val="18"/>
        </w:rPr>
        <w:t xml:space="preserve"> trzecim</w:t>
      </w:r>
      <w:r w:rsidRPr="001A0CDD">
        <w:rPr>
          <w:rFonts w:ascii="Century Gothic" w:hAnsi="Century Gothic" w:cs="Lucida Grande"/>
          <w:sz w:val="18"/>
        </w:rPr>
        <w:t xml:space="preserve"> kwartale 2015 roku.</w:t>
      </w:r>
    </w:p>
    <w:p w:rsidR="00EF2C2E" w:rsidRDefault="00EF2C2E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</w:pPr>
    </w:p>
    <w:p w:rsidR="001A0CDD" w:rsidRPr="00162412" w:rsidRDefault="001A0CDD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</w:pPr>
    </w:p>
    <w:p w:rsidR="00EF2C2E" w:rsidRPr="00EF2C2E" w:rsidRDefault="00EF2C2E" w:rsidP="00EF2C2E">
      <w:pPr>
        <w:spacing w:after="0" w:line="360" w:lineRule="auto"/>
        <w:jc w:val="both"/>
        <w:rPr>
          <w:rFonts w:ascii="Century Gothic" w:hAnsi="Century Gothic"/>
          <w:color w:val="099146"/>
          <w:sz w:val="24"/>
          <w:szCs w:val="20"/>
        </w:rPr>
      </w:pPr>
      <w:r w:rsidRPr="00EF2C2E">
        <w:rPr>
          <w:rFonts w:ascii="Century Gothic" w:hAnsi="Century Gothic"/>
          <w:color w:val="099146"/>
          <w:sz w:val="24"/>
          <w:szCs w:val="20"/>
        </w:rPr>
        <w:t xml:space="preserve">Zielono na polskiej scenie transakcyjnej </w:t>
      </w:r>
    </w:p>
    <w:p w:rsidR="00EF2C2E" w:rsidRDefault="00EF2C2E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</w:pP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Zgodnie z naszymi przewidywaniami 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>trzeci kwarta</w:t>
      </w:r>
      <w:r w:rsidRPr="00375FBD">
        <w:rPr>
          <w:rFonts w:ascii="Century Gothic" w:eastAsia="Arial Unicode MS" w:hAnsi="Century Gothic"/>
          <w:b/>
          <w:color w:val="24323C"/>
          <w:sz w:val="18"/>
          <w:szCs w:val="24"/>
          <w:lang w:val="cs-CZ"/>
        </w:rPr>
        <w:t>ł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 xml:space="preserve"> na polskiej scenie fuzji i przej</w:t>
      </w:r>
      <w:r w:rsidRPr="00375FBD">
        <w:rPr>
          <w:rFonts w:ascii="Century Gothic" w:eastAsia="Arial Unicode MS" w:hAnsi="Century Gothic"/>
          <w:b/>
          <w:color w:val="24323C"/>
          <w:sz w:val="18"/>
          <w:szCs w:val="24"/>
          <w:lang w:val="cs-CZ"/>
        </w:rPr>
        <w:t>ęć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 xml:space="preserve"> to czas wzmo</w:t>
      </w:r>
      <w:r w:rsidRPr="00375FBD">
        <w:rPr>
          <w:rFonts w:ascii="Century Gothic" w:eastAsia="Arial Unicode MS" w:hAnsi="Century Gothic"/>
          <w:b/>
          <w:color w:val="24323C"/>
          <w:sz w:val="18"/>
          <w:szCs w:val="24"/>
          <w:lang w:val="cs-CZ"/>
        </w:rPr>
        <w:t>ż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>onej aktywno</w:t>
      </w:r>
      <w:r w:rsidRPr="00375FBD">
        <w:rPr>
          <w:rFonts w:ascii="Century Gothic" w:eastAsia="Arial Unicode MS" w:hAnsi="Century Gothic"/>
          <w:b/>
          <w:color w:val="24323C"/>
          <w:sz w:val="18"/>
          <w:szCs w:val="24"/>
          <w:lang w:val="cs-CZ"/>
        </w:rPr>
        <w:t>ś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>ci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. Liczba zamkni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ę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tych transakcji wzros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ł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a w porówn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aniu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z ubieg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ł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ym kwarta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ł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em do 66 z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 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54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,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co stanowi 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>wzrost o 22%.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Najwięcej przejmowanych spółek związanych było z branżą </w:t>
      </w:r>
      <w:r w:rsidRPr="0024055B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mediową, telekomunikacyjną oraz IT. </w:t>
      </w:r>
    </w:p>
    <w:p w:rsidR="00EF2C2E" w:rsidRDefault="00EF2C2E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</w:pPr>
    </w:p>
    <w:p w:rsidR="00EF2C2E" w:rsidRDefault="00EF2C2E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</w:pP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W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ś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ród transakcji z ujawnion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ą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cen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ą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, tylko cztery przekroczy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ł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y warto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ść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100 mln EUR. 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>Dominuj</w:t>
      </w:r>
      <w:r w:rsidRPr="00375FBD">
        <w:rPr>
          <w:rFonts w:ascii="Century Gothic" w:eastAsia="Arial Unicode MS" w:hAnsi="Century Gothic"/>
          <w:b/>
          <w:color w:val="24323C"/>
          <w:sz w:val="18"/>
          <w:szCs w:val="24"/>
          <w:lang w:val="cs-CZ"/>
        </w:rPr>
        <w:t>ą natomiast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 xml:space="preserve"> transakcje o warto</w:t>
      </w:r>
      <w:r w:rsidRPr="00375FBD">
        <w:rPr>
          <w:rFonts w:ascii="Century Gothic" w:eastAsia="Arial Unicode MS" w:hAnsi="Century Gothic"/>
          <w:b/>
          <w:color w:val="24323C"/>
          <w:sz w:val="18"/>
          <w:szCs w:val="24"/>
          <w:lang w:val="cs-CZ"/>
        </w:rPr>
        <w:t>ś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>ci powy</w:t>
      </w:r>
      <w:r w:rsidRPr="00375FBD">
        <w:rPr>
          <w:rFonts w:ascii="Century Gothic" w:eastAsia="Arial Unicode MS" w:hAnsi="Century Gothic"/>
          <w:b/>
          <w:color w:val="24323C"/>
          <w:sz w:val="18"/>
          <w:szCs w:val="24"/>
          <w:lang w:val="cs-CZ"/>
        </w:rPr>
        <w:t>ż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>ej 100 mln PLN. W 3Q 2015 odnotowano ich 11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,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a w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ś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ród nich wart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ą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uwagi jest zako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ń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czenie prywatyzacji spó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ł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ki PKP Energetyka, która zosta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ł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a przej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ę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ta przez CVC Capital Partners za cen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ę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1</w:t>
      </w:r>
      <w:r w:rsidR="00552D4F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,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410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mln PLN. Oprócz rynku energetycznego uwg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ę zwracały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spó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ł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ki z bran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ż</w:t>
      </w:r>
      <w:r w:rsidR="00552D4F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y m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edia/IT/telekomunikacja. Gigant na niemieckim rynku hostingowym przej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ął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spó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ł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k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ę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Home.pl za ok. 560 mln 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PLN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,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Asseco Poland SA przej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ęł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o Infovide Matrix S.A., a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CCC SA 74.99% udzia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ł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ów Eobuwie.pl S.A. </w:t>
      </w:r>
    </w:p>
    <w:p w:rsidR="00EF2C2E" w:rsidRDefault="00EF2C2E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</w:pPr>
    </w:p>
    <w:p w:rsidR="001A0CDD" w:rsidRDefault="00EF2C2E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</w:pP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Nie ulega zmian</w:t>
      </w:r>
      <w:r w:rsidR="00552D4F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i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e </w:t>
      </w:r>
      <w:r w:rsidRPr="00375FBD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zaan</w:t>
      </w:r>
      <w:r w:rsidR="00A645D9" w:rsidRPr="00375FBD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g</w:t>
      </w:r>
      <w:r w:rsidRPr="00375FBD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ażowanie 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funduszy na rynku fuzji i przejęć. 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 xml:space="preserve">W trzecim kwartale wciąż stanowią one, zaraz po spółkach związanych z branżą przemysłową, najbardziej aktywną grupę kupujących (15% wszystkich transakcji). </w:t>
      </w:r>
    </w:p>
    <w:p w:rsidR="001A0CDD" w:rsidRDefault="001A0CDD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</w:pPr>
    </w:p>
    <w:p w:rsidR="001A0CDD" w:rsidRDefault="00EF2C2E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</w:pPr>
      <w:r w:rsidRPr="00EF2C2E">
        <w:rPr>
          <w:rFonts w:ascii="Century Gothic" w:hAnsi="Century Gothic"/>
          <w:color w:val="099146"/>
          <w:sz w:val="24"/>
          <w:szCs w:val="20"/>
        </w:rPr>
        <w:t>Światowy rynek M&amp;A rośnie</w:t>
      </w:r>
      <w:r w:rsidRPr="0092279F">
        <w:rPr>
          <w:rFonts w:ascii="Century Gothic" w:eastAsia="Arial Unicode MS" w:hAnsi="Century Gothic" w:cs="Arial Unicode MS"/>
          <w:b/>
          <w:color w:val="24323C"/>
          <w:szCs w:val="24"/>
          <w:lang w:val="cs-CZ"/>
        </w:rPr>
        <w:tab/>
      </w:r>
    </w:p>
    <w:p w:rsidR="001A0CDD" w:rsidRDefault="00EF2C2E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</w:pP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Na 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ś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wiecie trzy pierwsze kwarta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ł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y 2015 roku okaza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ł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y si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ę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najbardziej wyróżniającymi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miesi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ą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cami aktywno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ś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ci na rynku fuzji i przej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ęć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od 2007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roku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.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>3Q 2015 zako</w:t>
      </w:r>
      <w:r w:rsidRPr="00375FBD">
        <w:rPr>
          <w:rFonts w:ascii="Century Gothic" w:eastAsia="Arial Unicode MS" w:hAnsi="Century Gothic"/>
          <w:b/>
          <w:color w:val="24323C"/>
          <w:sz w:val="18"/>
          <w:szCs w:val="24"/>
          <w:lang w:val="cs-CZ"/>
        </w:rPr>
        <w:t>ń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>czy</w:t>
      </w:r>
      <w:r w:rsidRPr="00375FBD">
        <w:rPr>
          <w:rFonts w:ascii="Century Gothic" w:eastAsia="Arial Unicode MS" w:hAnsi="Century Gothic"/>
          <w:b/>
          <w:color w:val="24323C"/>
          <w:sz w:val="18"/>
          <w:szCs w:val="24"/>
          <w:lang w:val="cs-CZ"/>
        </w:rPr>
        <w:t>ł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 xml:space="preserve"> si</w:t>
      </w:r>
      <w:r w:rsidRPr="00375FBD">
        <w:rPr>
          <w:rFonts w:ascii="Century Gothic" w:eastAsia="Arial Unicode MS" w:hAnsi="Century Gothic"/>
          <w:b/>
          <w:color w:val="24323C"/>
          <w:sz w:val="18"/>
          <w:szCs w:val="24"/>
          <w:lang w:val="cs-CZ"/>
        </w:rPr>
        <w:t>ę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 xml:space="preserve"> najlepszym wynikiem pod wzgl</w:t>
      </w:r>
      <w:r w:rsidRPr="00375FBD">
        <w:rPr>
          <w:rFonts w:ascii="Century Gothic" w:eastAsia="Arial Unicode MS" w:hAnsi="Century Gothic"/>
          <w:b/>
          <w:color w:val="24323C"/>
          <w:sz w:val="18"/>
          <w:szCs w:val="24"/>
          <w:lang w:val="cs-CZ"/>
        </w:rPr>
        <w:t>ę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>dem warto</w:t>
      </w:r>
      <w:r w:rsidRPr="00375FBD">
        <w:rPr>
          <w:rFonts w:ascii="Century Gothic" w:eastAsia="Arial Unicode MS" w:hAnsi="Century Gothic"/>
          <w:b/>
          <w:color w:val="24323C"/>
          <w:sz w:val="18"/>
          <w:szCs w:val="24"/>
          <w:lang w:val="cs-CZ"/>
        </w:rPr>
        <w:t>ś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>ci transakcji M&amp;A, osi</w:t>
      </w:r>
      <w:r w:rsidRPr="00375FBD">
        <w:rPr>
          <w:rFonts w:ascii="Century Gothic" w:eastAsia="Arial Unicode MS" w:hAnsi="Century Gothic"/>
          <w:b/>
          <w:color w:val="24323C"/>
          <w:sz w:val="18"/>
          <w:szCs w:val="24"/>
          <w:lang w:val="cs-CZ"/>
        </w:rPr>
        <w:t>ą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>gaj</w:t>
      </w:r>
      <w:r w:rsidRPr="00375FBD">
        <w:rPr>
          <w:rFonts w:ascii="Century Gothic" w:eastAsia="Arial Unicode MS" w:hAnsi="Century Gothic"/>
          <w:b/>
          <w:color w:val="24323C"/>
          <w:sz w:val="18"/>
          <w:szCs w:val="24"/>
          <w:lang w:val="cs-CZ"/>
        </w:rPr>
        <w:t>ą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>c poziom $867 miliardów, co stanowi 6% wzrost warto</w:t>
      </w:r>
      <w:r w:rsidRPr="00375FBD">
        <w:rPr>
          <w:rFonts w:ascii="Century Gothic" w:eastAsia="Arial Unicode MS" w:hAnsi="Century Gothic"/>
          <w:b/>
          <w:color w:val="24323C"/>
          <w:sz w:val="18"/>
          <w:szCs w:val="24"/>
          <w:lang w:val="cs-CZ"/>
        </w:rPr>
        <w:t>ś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 xml:space="preserve">ci 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br/>
        <w:t xml:space="preserve">w porównaniu do 2Q 2015. </w:t>
      </w:r>
    </w:p>
    <w:p w:rsidR="001A0CDD" w:rsidRDefault="001A0CDD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</w:pPr>
    </w:p>
    <w:p w:rsidR="00EF2C2E" w:rsidRPr="001A0CDD" w:rsidRDefault="00EF2C2E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</w:pPr>
      <w:r w:rsidRPr="00EF2C2E">
        <w:rPr>
          <w:rFonts w:ascii="Century Gothic" w:hAnsi="Century Gothic"/>
          <w:color w:val="099146"/>
          <w:sz w:val="24"/>
          <w:szCs w:val="20"/>
        </w:rPr>
        <w:lastRenderedPageBreak/>
        <w:t>Trend spadkowy w regionie CEE wciąż trwa</w:t>
      </w:r>
    </w:p>
    <w:p w:rsidR="00EF2C2E" w:rsidRDefault="00EF2C2E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</w:pP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W rejonie CEE nie zostały natomiast odnotowane wzrosty. Wciąż utrzymuje się trend spadkowy zarówno pod względem wartości transakcji, jak i liczby zamkniętych transakcji. 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 xml:space="preserve">Odnotowano 28% spadek wartości </w:t>
      </w:r>
      <w:r w:rsidR="00A645D9"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>trans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>a</w:t>
      </w:r>
      <w:r w:rsidR="00A645D9"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>k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>cji w stosunku do poprzedniego okresu, i spadek o 47% w porównaniu do 3Q 2014.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Dane pokazują, iż w rejonie CEE i Rosji liczba 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zako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ń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czonych transakcji 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była 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najni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ż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sz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ą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warto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ś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ci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ą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odnotowan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ą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w przeciągu trzech lat – wyniosła 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1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 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725. Natomiast wida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ć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oznaki o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ż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ywienia</w:t>
      </w:r>
      <w:r w:rsidR="00552D4F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,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np. w Polsce 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br/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i w Czechach 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dzięki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rosn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ą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cej obecno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ś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ci inwestorów z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 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Azji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,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jak i wzrostu gospodarczego powy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ż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ej 4% zanotowanego w Czechach w 1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Q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i 2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Q 2015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. Najaktywniejsze sektory w CEE to IT, </w:t>
      </w:r>
      <w:r w:rsidR="00ED1A17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zdrowie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, nieruchomo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ś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ci komercyjne.</w:t>
      </w:r>
    </w:p>
    <w:p w:rsidR="00EF2C2E" w:rsidRDefault="00EF2C2E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</w:pPr>
    </w:p>
    <w:p w:rsidR="00EF2C2E" w:rsidRDefault="00EF2C2E" w:rsidP="00EF2C2E">
      <w:pPr>
        <w:spacing w:after="0" w:line="360" w:lineRule="auto"/>
        <w:jc w:val="both"/>
        <w:rPr>
          <w:rFonts w:ascii="Century Gothic" w:hAnsi="Century Gothic"/>
          <w:color w:val="099146"/>
          <w:sz w:val="24"/>
          <w:szCs w:val="20"/>
        </w:rPr>
      </w:pPr>
      <w:r w:rsidRPr="00EF2C2E">
        <w:rPr>
          <w:rFonts w:ascii="Century Gothic" w:hAnsi="Century Gothic"/>
          <w:color w:val="099146"/>
          <w:sz w:val="24"/>
          <w:szCs w:val="20"/>
        </w:rPr>
        <w:t>VDR aktywnie wykorzystywany na rynku M&amp;A</w:t>
      </w:r>
    </w:p>
    <w:p w:rsidR="00EF2C2E" w:rsidRDefault="00EF2C2E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</w:pPr>
      <w:r w:rsidRPr="00DA7C3B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Popularność systemu Virtual Data Room (VDR) rośnie na całym świecie. 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Utrzymuje si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ę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pozytywny 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trend wykorzystania systemu Virtual Data Room podczas procesów transakcyjnych. </w:t>
      </w:r>
      <w:r w:rsidRPr="00DA7C3B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Wiele spółek 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coraz częściej </w:t>
      </w:r>
      <w:r w:rsidRPr="00DA7C3B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dostrzega wartość nowoczesnych technologii podczas realizacji różnych typów procesów transakcyjnych, w szczególności fuzji i przejęć.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 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>Z dost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ę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pnych nam danych wynika, </w:t>
      </w:r>
      <w:r w:rsidRPr="00162412">
        <w:rPr>
          <w:rFonts w:ascii="Century Gothic" w:eastAsia="Arial Unicode MS" w:hAnsi="Century Gothic"/>
          <w:color w:val="24323C"/>
          <w:sz w:val="18"/>
          <w:szCs w:val="24"/>
          <w:lang w:val="cs-CZ"/>
        </w:rPr>
        <w:t>ż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  <w:t xml:space="preserve">e 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>w trzecim kwartale 2015 r. 16 spo</w:t>
      </w:r>
      <w:r w:rsidRPr="00375FBD">
        <w:rPr>
          <w:rFonts w:ascii="Century Gothic" w:eastAsia="Arial Unicode MS" w:hAnsi="Century Gothic"/>
          <w:b/>
          <w:color w:val="24323C"/>
          <w:sz w:val="18"/>
          <w:szCs w:val="24"/>
          <w:lang w:val="cs-CZ"/>
        </w:rPr>
        <w:t>ś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>ród 66 transakcji zosta</w:t>
      </w:r>
      <w:r w:rsidRPr="00375FBD">
        <w:rPr>
          <w:rFonts w:ascii="Century Gothic" w:eastAsia="Arial Unicode MS" w:hAnsi="Century Gothic"/>
          <w:b/>
          <w:color w:val="24323C"/>
          <w:sz w:val="18"/>
          <w:szCs w:val="24"/>
          <w:lang w:val="cs-CZ"/>
        </w:rPr>
        <w:t>ł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>o zorganizowanych z u</w:t>
      </w:r>
      <w:r w:rsidRPr="00375FBD">
        <w:rPr>
          <w:rFonts w:ascii="Century Gothic" w:eastAsia="Arial Unicode MS" w:hAnsi="Century Gothic"/>
          <w:b/>
          <w:color w:val="24323C"/>
          <w:sz w:val="18"/>
          <w:szCs w:val="24"/>
          <w:lang w:val="cs-CZ"/>
        </w:rPr>
        <w:t>ż</w:t>
      </w:r>
      <w:r w:rsidRPr="00375FBD">
        <w:rPr>
          <w:rFonts w:ascii="Century Gothic" w:eastAsia="Arial Unicode MS" w:hAnsi="Century Gothic" w:cs="Arial Unicode MS"/>
          <w:b/>
          <w:color w:val="24323C"/>
          <w:sz w:val="18"/>
          <w:szCs w:val="24"/>
          <w:lang w:val="cs-CZ"/>
        </w:rPr>
        <w:t>yciem systemu VDR.</w:t>
      </w:r>
    </w:p>
    <w:p w:rsidR="00EF2C2E" w:rsidRDefault="00EF2C2E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</w:pPr>
    </w:p>
    <w:p w:rsidR="00EF2C2E" w:rsidRDefault="00EF2C2E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</w:pPr>
    </w:p>
    <w:p w:rsidR="00EF2C2E" w:rsidRDefault="00EF2C2E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</w:pPr>
    </w:p>
    <w:p w:rsidR="00D90A4C" w:rsidRDefault="00D90A4C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</w:pPr>
    </w:p>
    <w:p w:rsidR="00D90A4C" w:rsidRDefault="00D90A4C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</w:pPr>
    </w:p>
    <w:p w:rsidR="00D90A4C" w:rsidRDefault="00D90A4C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</w:pPr>
    </w:p>
    <w:p w:rsidR="00D90A4C" w:rsidRDefault="00D90A4C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</w:pPr>
    </w:p>
    <w:p w:rsidR="001A0CDD" w:rsidRDefault="001A0CDD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</w:pPr>
    </w:p>
    <w:p w:rsidR="001A0CDD" w:rsidRDefault="001A0CDD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</w:pPr>
    </w:p>
    <w:p w:rsidR="001A0CDD" w:rsidRDefault="001A0CDD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</w:pPr>
    </w:p>
    <w:p w:rsidR="001A0CDD" w:rsidRPr="00162412" w:rsidRDefault="001A0CDD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</w:pPr>
      <w:bookmarkStart w:id="0" w:name="_GoBack"/>
      <w:bookmarkEnd w:id="0"/>
    </w:p>
    <w:p w:rsidR="00EF2C2E" w:rsidRPr="0092279F" w:rsidRDefault="00EF2C2E" w:rsidP="00EF2C2E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6"/>
          <w:szCs w:val="18"/>
          <w:lang w:val="cs-CZ"/>
        </w:rPr>
      </w:pPr>
    </w:p>
    <w:p w:rsidR="00EF2C2E" w:rsidRPr="00162412" w:rsidRDefault="00EF2C2E" w:rsidP="00EF2C2E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 w:rsidRPr="00162412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>FORDATA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(dawniej </w:t>
      </w:r>
      <w:proofErr w:type="spellStart"/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>Datapoint</w:t>
      </w:r>
      <w:proofErr w:type="spellEnd"/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) jest pionierem na polskim rynku kapitałowym. W oparciu o autorskie systemy informatyczne, bazujące na technologii Virtual Data Room usprawniamy zarządzanie dokumentami i komunikacją podczas złożonych procesów transakcyjnych. Wspieramy największe transakcje M&amp;A, IPO, inwestycje Private Equity, restrukturyzacje, projekty związane z pozyskiwaniem ﬁnansowania oraz prywatyzacje w Polsce oraz w innych krajach Europy Środkowej 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br/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i Wschodniej. 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Nasze systemy podniosły bezpieczeństwo i efektywność kilkuset transakcji różnego typu, 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br/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>o łącznej wartości ponad 3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>2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mld PLN. Z usług FORDATA korzystają liderzy branż w Polsce i za granicą: fundusz Private Equity Enterprise </w:t>
      </w:r>
      <w:proofErr w:type="spellStart"/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>Investors</w:t>
      </w:r>
      <w:proofErr w:type="spellEnd"/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, 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Enea SA, Home.pl, Grupa LOTOS, PZU SA, Grant Thornton, 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NFI Empik, ZELMER, Bank DNB, BOŚ Bank, Polimex Mostostal, Budimex, DM PKO Banku Polskiego, Deloitte </w:t>
      </w:r>
      <w:proofErr w:type="spellStart"/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>Advisory</w:t>
      </w:r>
      <w:proofErr w:type="spellEnd"/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, 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>EY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, KPMG </w:t>
      </w:r>
      <w:proofErr w:type="spellStart"/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>Advisory</w:t>
      </w:r>
      <w:proofErr w:type="spellEnd"/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, JSW, 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>HAITONG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oraz wiele innych.</w:t>
      </w:r>
    </w:p>
    <w:p w:rsidR="00EF2C2E" w:rsidRPr="00162412" w:rsidRDefault="00EF2C2E" w:rsidP="00EF2C2E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</w:p>
    <w:p w:rsidR="00EF2C2E" w:rsidRDefault="00EF2C2E" w:rsidP="00EF2C2E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</w:pPr>
    </w:p>
    <w:p w:rsidR="00EF2C2E" w:rsidRPr="00162412" w:rsidRDefault="00EF2C2E" w:rsidP="00EF2C2E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</w:pPr>
      <w:r w:rsidRPr="00162412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>Kontakt dla mediów:</w:t>
      </w:r>
    </w:p>
    <w:p w:rsidR="00D90A4C" w:rsidRPr="001A0CDD" w:rsidRDefault="00D90A4C" w:rsidP="00EF2C2E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 w:rsidRPr="001A0CDD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Beata Milewicz, e-mail: beata.milewicz@letson.pl, </w:t>
      </w:r>
      <w:proofErr w:type="spellStart"/>
      <w:r w:rsidRPr="001A0CDD">
        <w:rPr>
          <w:rFonts w:ascii="Century Gothic" w:eastAsia="Arial Unicode MS" w:hAnsi="Century Gothic" w:cs="Arial Unicode MS"/>
          <w:color w:val="24323C"/>
          <w:sz w:val="18"/>
          <w:szCs w:val="24"/>
        </w:rPr>
        <w:t>tel</w:t>
      </w:r>
      <w:proofErr w:type="spellEnd"/>
      <w:r w:rsidRPr="001A0CDD">
        <w:rPr>
          <w:rFonts w:ascii="Century Gothic" w:eastAsia="Arial Unicode MS" w:hAnsi="Century Gothic" w:cs="Arial Unicode MS"/>
          <w:color w:val="24323C"/>
          <w:sz w:val="18"/>
          <w:szCs w:val="24"/>
        </w:rPr>
        <w:t>: 508 051 138</w:t>
      </w:r>
    </w:p>
    <w:p w:rsidR="0094455B" w:rsidRDefault="00EF2C2E" w:rsidP="00EF2C2E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en-US"/>
        </w:rPr>
      </w:pPr>
      <w:r w:rsidRPr="00D90A4C">
        <w:rPr>
          <w:rFonts w:ascii="Century Gothic" w:eastAsia="Arial Unicode MS" w:hAnsi="Century Gothic" w:cs="Arial Unicode MS"/>
          <w:color w:val="24323C"/>
          <w:sz w:val="18"/>
          <w:szCs w:val="24"/>
          <w:lang w:val="en-US"/>
        </w:rPr>
        <w:t xml:space="preserve">Aleksandra Prusator, e-mail: aleksandra.prusator@fordata.pl, </w:t>
      </w:r>
      <w:proofErr w:type="spellStart"/>
      <w:r w:rsidRPr="00D90A4C">
        <w:rPr>
          <w:rFonts w:ascii="Century Gothic" w:eastAsia="Arial Unicode MS" w:hAnsi="Century Gothic" w:cs="Arial Unicode MS"/>
          <w:color w:val="24323C"/>
          <w:sz w:val="18"/>
          <w:szCs w:val="24"/>
          <w:lang w:val="en-US"/>
        </w:rPr>
        <w:t>tel</w:t>
      </w:r>
      <w:proofErr w:type="spellEnd"/>
      <w:r w:rsidRPr="00D90A4C">
        <w:rPr>
          <w:rFonts w:ascii="Century Gothic" w:eastAsia="Arial Unicode MS" w:hAnsi="Century Gothic" w:cs="Arial Unicode MS"/>
          <w:color w:val="24323C"/>
          <w:sz w:val="18"/>
          <w:szCs w:val="24"/>
          <w:lang w:val="en-US"/>
        </w:rPr>
        <w:t>: 506 044</w:t>
      </w:r>
      <w:r w:rsidR="0094455B">
        <w:rPr>
          <w:rFonts w:ascii="Century Gothic" w:eastAsia="Arial Unicode MS" w:hAnsi="Century Gothic" w:cs="Arial Unicode MS"/>
          <w:color w:val="24323C"/>
          <w:sz w:val="18"/>
          <w:szCs w:val="24"/>
          <w:lang w:val="en-US"/>
        </w:rPr>
        <w:t> </w:t>
      </w:r>
      <w:r w:rsidRPr="00D90A4C">
        <w:rPr>
          <w:rFonts w:ascii="Century Gothic" w:eastAsia="Arial Unicode MS" w:hAnsi="Century Gothic" w:cs="Arial Unicode MS"/>
          <w:color w:val="24323C"/>
          <w:sz w:val="18"/>
          <w:szCs w:val="24"/>
          <w:lang w:val="en-US"/>
        </w:rPr>
        <w:t>056</w:t>
      </w:r>
    </w:p>
    <w:p w:rsidR="0094455B" w:rsidRDefault="0094455B" w:rsidP="00EF2C2E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en-US"/>
        </w:rPr>
      </w:pPr>
    </w:p>
    <w:p w:rsidR="0094455B" w:rsidRPr="0094455B" w:rsidRDefault="0094455B" w:rsidP="0094455B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</w:pPr>
    </w:p>
    <w:sectPr w:rsidR="0094455B" w:rsidRPr="0094455B" w:rsidSect="00B420E4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52" w:rsidRDefault="00073B52" w:rsidP="00F55936">
      <w:pPr>
        <w:spacing w:after="0" w:line="240" w:lineRule="auto"/>
      </w:pPr>
      <w:r>
        <w:separator/>
      </w:r>
    </w:p>
  </w:endnote>
  <w:endnote w:type="continuationSeparator" w:id="0">
    <w:p w:rsidR="00073B52" w:rsidRDefault="00073B52" w:rsidP="00F5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157154063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053921950"/>
          <w:docPartObj>
            <w:docPartGallery w:val="Page Numbers (Top of Page)"/>
            <w:docPartUnique/>
          </w:docPartObj>
        </w:sdtPr>
        <w:sdtEndPr/>
        <w:sdtContent>
          <w:p w:rsidR="00051B2C" w:rsidRPr="00051B2C" w:rsidRDefault="00051B2C">
            <w:pPr>
              <w:pStyle w:val="Stopka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51B2C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051B2C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FB0A62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317F0" w:rsidRDefault="000317F0" w:rsidP="00EE00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52" w:rsidRDefault="00073B52" w:rsidP="00F55936">
      <w:pPr>
        <w:spacing w:after="0" w:line="240" w:lineRule="auto"/>
      </w:pPr>
      <w:r>
        <w:separator/>
      </w:r>
    </w:p>
  </w:footnote>
  <w:footnote w:type="continuationSeparator" w:id="0">
    <w:p w:rsidR="00073B52" w:rsidRDefault="00073B52" w:rsidP="00F5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11" w:rsidRDefault="00073B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1" o:spid="_x0000_s2053" type="#_x0000_t75" style="position:absolute;margin-left:0;margin-top:0;width:604.5pt;height:855.05pt;z-index:-251657216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5E" w:rsidRDefault="00073B52" w:rsidP="00067C11">
    <w:pPr>
      <w:pStyle w:val="Nagwek"/>
      <w:tabs>
        <w:tab w:val="left" w:pos="1620"/>
      </w:tabs>
      <w:rPr>
        <w:sz w:val="24"/>
      </w:rPr>
    </w:pPr>
    <w:r>
      <w:rPr>
        <w:noProof/>
        <w:sz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2" o:spid="_x0000_s2054" type="#_x0000_t75" style="position:absolute;margin-left:0;margin-top:0;width:604.5pt;height:855.05pt;z-index:-251656192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  <w:r w:rsidR="00067C11">
      <w:rPr>
        <w:sz w:val="24"/>
      </w:rPr>
      <w:tab/>
    </w:r>
    <w:r w:rsidR="00067C11">
      <w:rPr>
        <w:sz w:val="24"/>
      </w:rPr>
      <w:tab/>
    </w:r>
    <w:r w:rsidR="00067C11">
      <w:rPr>
        <w:sz w:val="24"/>
      </w:rPr>
      <w:tab/>
    </w:r>
  </w:p>
  <w:p w:rsidR="0049735E" w:rsidRDefault="0049735E" w:rsidP="0049735E">
    <w:pPr>
      <w:pStyle w:val="Nagwek"/>
      <w:jc w:val="right"/>
      <w:rPr>
        <w:sz w:val="24"/>
      </w:rPr>
    </w:pPr>
  </w:p>
  <w:p w:rsidR="00BF43C7" w:rsidRDefault="00BF43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36" w:rsidRDefault="00073B52" w:rsidP="00353D73">
    <w:pPr>
      <w:pStyle w:val="Nagwek"/>
      <w:tabs>
        <w:tab w:val="clear" w:pos="4536"/>
        <w:tab w:val="clear" w:pos="9072"/>
        <w:tab w:val="left" w:pos="6735"/>
      </w:tabs>
      <w:ind w:left="-1417" w:right="-141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0" o:spid="_x0000_s2052" type="#_x0000_t75" style="position:absolute;left:0;text-align:left;margin-left:0;margin-top:0;width:604.5pt;height:855.05pt;z-index:-251658240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41C"/>
    <w:multiLevelType w:val="hybridMultilevel"/>
    <w:tmpl w:val="DCFEA6EC"/>
    <w:lvl w:ilvl="0" w:tplc="1538595E"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06F16F16"/>
    <w:multiLevelType w:val="hybridMultilevel"/>
    <w:tmpl w:val="DD20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43E7E"/>
    <w:multiLevelType w:val="hybridMultilevel"/>
    <w:tmpl w:val="A4549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B90CD2"/>
    <w:multiLevelType w:val="hybridMultilevel"/>
    <w:tmpl w:val="DE7CF5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C7D68D8"/>
    <w:multiLevelType w:val="hybridMultilevel"/>
    <w:tmpl w:val="B15CBB78"/>
    <w:lvl w:ilvl="0" w:tplc="94DC497E">
      <w:start w:val="1"/>
      <w:numFmt w:val="decimal"/>
      <w:pStyle w:val="Dzia1"/>
      <w:lvlText w:val="%1."/>
      <w:lvlJc w:val="left"/>
      <w:pPr>
        <w:ind w:left="360" w:hanging="360"/>
      </w:pPr>
      <w:rPr>
        <w:rFonts w:hint="default"/>
        <w:b w:val="0"/>
        <w:color w:val="00B050"/>
        <w:sz w:val="24"/>
      </w:rPr>
    </w:lvl>
    <w:lvl w:ilvl="1" w:tplc="22E8949C">
      <w:start w:val="1"/>
      <w:numFmt w:val="lowerLetter"/>
      <w:pStyle w:val="Dzia11"/>
      <w:lvlText w:val="%2."/>
      <w:lvlJc w:val="left"/>
      <w:pPr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74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A36398"/>
    <w:multiLevelType w:val="hybridMultilevel"/>
    <w:tmpl w:val="D60AD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E6240C"/>
    <w:multiLevelType w:val="hybridMultilevel"/>
    <w:tmpl w:val="2C3EC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B233E9"/>
    <w:multiLevelType w:val="hybridMultilevel"/>
    <w:tmpl w:val="61A21CBE"/>
    <w:lvl w:ilvl="0" w:tplc="B742D5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8E"/>
    <w:rsid w:val="000001A2"/>
    <w:rsid w:val="00000E06"/>
    <w:rsid w:val="00000F86"/>
    <w:rsid w:val="00001108"/>
    <w:rsid w:val="00002568"/>
    <w:rsid w:val="000028D5"/>
    <w:rsid w:val="00002B21"/>
    <w:rsid w:val="00003AE9"/>
    <w:rsid w:val="00003D66"/>
    <w:rsid w:val="00003EFB"/>
    <w:rsid w:val="00004AAB"/>
    <w:rsid w:val="00005B08"/>
    <w:rsid w:val="00007FDC"/>
    <w:rsid w:val="000103B3"/>
    <w:rsid w:val="00010D35"/>
    <w:rsid w:val="00010FF4"/>
    <w:rsid w:val="00011BB9"/>
    <w:rsid w:val="000127AA"/>
    <w:rsid w:val="000136C9"/>
    <w:rsid w:val="00013C09"/>
    <w:rsid w:val="000144C1"/>
    <w:rsid w:val="00014D06"/>
    <w:rsid w:val="0001724E"/>
    <w:rsid w:val="00017BD9"/>
    <w:rsid w:val="00017C9E"/>
    <w:rsid w:val="000201FF"/>
    <w:rsid w:val="00021379"/>
    <w:rsid w:val="00021794"/>
    <w:rsid w:val="00022467"/>
    <w:rsid w:val="0002321E"/>
    <w:rsid w:val="000236CD"/>
    <w:rsid w:val="0002440D"/>
    <w:rsid w:val="000246A8"/>
    <w:rsid w:val="00024C2D"/>
    <w:rsid w:val="00025A4B"/>
    <w:rsid w:val="00026574"/>
    <w:rsid w:val="00026A57"/>
    <w:rsid w:val="00026B6C"/>
    <w:rsid w:val="000300AE"/>
    <w:rsid w:val="00030BB7"/>
    <w:rsid w:val="00030EE2"/>
    <w:rsid w:val="0003104F"/>
    <w:rsid w:val="00031188"/>
    <w:rsid w:val="0003151B"/>
    <w:rsid w:val="000317F0"/>
    <w:rsid w:val="000322F7"/>
    <w:rsid w:val="00032B32"/>
    <w:rsid w:val="00032CD3"/>
    <w:rsid w:val="000339E6"/>
    <w:rsid w:val="00033F1B"/>
    <w:rsid w:val="00034643"/>
    <w:rsid w:val="0003498C"/>
    <w:rsid w:val="00035032"/>
    <w:rsid w:val="0003557E"/>
    <w:rsid w:val="00035887"/>
    <w:rsid w:val="00036A81"/>
    <w:rsid w:val="00036A89"/>
    <w:rsid w:val="00036C7A"/>
    <w:rsid w:val="00036F06"/>
    <w:rsid w:val="00037104"/>
    <w:rsid w:val="00037892"/>
    <w:rsid w:val="00037F19"/>
    <w:rsid w:val="00040286"/>
    <w:rsid w:val="000417C2"/>
    <w:rsid w:val="00041E02"/>
    <w:rsid w:val="00041FAA"/>
    <w:rsid w:val="000420AE"/>
    <w:rsid w:val="000425CD"/>
    <w:rsid w:val="00042F79"/>
    <w:rsid w:val="00043242"/>
    <w:rsid w:val="00044812"/>
    <w:rsid w:val="000455D8"/>
    <w:rsid w:val="000467F7"/>
    <w:rsid w:val="00046986"/>
    <w:rsid w:val="0004733D"/>
    <w:rsid w:val="00047EF5"/>
    <w:rsid w:val="000502B2"/>
    <w:rsid w:val="000504F1"/>
    <w:rsid w:val="0005064B"/>
    <w:rsid w:val="00050746"/>
    <w:rsid w:val="00050A8E"/>
    <w:rsid w:val="00051B2C"/>
    <w:rsid w:val="00051F9A"/>
    <w:rsid w:val="00053757"/>
    <w:rsid w:val="00053E06"/>
    <w:rsid w:val="00054621"/>
    <w:rsid w:val="00054794"/>
    <w:rsid w:val="00054F1E"/>
    <w:rsid w:val="000554C1"/>
    <w:rsid w:val="0005553D"/>
    <w:rsid w:val="00057412"/>
    <w:rsid w:val="00057424"/>
    <w:rsid w:val="00057B25"/>
    <w:rsid w:val="00057EF2"/>
    <w:rsid w:val="00060445"/>
    <w:rsid w:val="00060953"/>
    <w:rsid w:val="00060B2E"/>
    <w:rsid w:val="00060D7A"/>
    <w:rsid w:val="000614D7"/>
    <w:rsid w:val="00061AA7"/>
    <w:rsid w:val="00061DF8"/>
    <w:rsid w:val="00061EA8"/>
    <w:rsid w:val="00062239"/>
    <w:rsid w:val="00062BD1"/>
    <w:rsid w:val="00062D7A"/>
    <w:rsid w:val="000635D9"/>
    <w:rsid w:val="00063C54"/>
    <w:rsid w:val="00064587"/>
    <w:rsid w:val="000645B2"/>
    <w:rsid w:val="00065390"/>
    <w:rsid w:val="00065BE5"/>
    <w:rsid w:val="000660C2"/>
    <w:rsid w:val="0006764F"/>
    <w:rsid w:val="00067C11"/>
    <w:rsid w:val="00067D26"/>
    <w:rsid w:val="00067F27"/>
    <w:rsid w:val="00067F4E"/>
    <w:rsid w:val="00070532"/>
    <w:rsid w:val="00071966"/>
    <w:rsid w:val="00072809"/>
    <w:rsid w:val="0007294A"/>
    <w:rsid w:val="00073B52"/>
    <w:rsid w:val="00074796"/>
    <w:rsid w:val="00075279"/>
    <w:rsid w:val="00075A2B"/>
    <w:rsid w:val="000765B8"/>
    <w:rsid w:val="00077479"/>
    <w:rsid w:val="00077ED6"/>
    <w:rsid w:val="000807BA"/>
    <w:rsid w:val="00081CF2"/>
    <w:rsid w:val="00082117"/>
    <w:rsid w:val="00083207"/>
    <w:rsid w:val="00083BF2"/>
    <w:rsid w:val="00083D82"/>
    <w:rsid w:val="00083EBA"/>
    <w:rsid w:val="000840AC"/>
    <w:rsid w:val="00084146"/>
    <w:rsid w:val="0008493B"/>
    <w:rsid w:val="00084E6F"/>
    <w:rsid w:val="0008520A"/>
    <w:rsid w:val="00085345"/>
    <w:rsid w:val="00085807"/>
    <w:rsid w:val="00086397"/>
    <w:rsid w:val="00086548"/>
    <w:rsid w:val="00086606"/>
    <w:rsid w:val="00090063"/>
    <w:rsid w:val="000906FE"/>
    <w:rsid w:val="00091071"/>
    <w:rsid w:val="000912EF"/>
    <w:rsid w:val="0009139D"/>
    <w:rsid w:val="000923FA"/>
    <w:rsid w:val="00092793"/>
    <w:rsid w:val="00092BB5"/>
    <w:rsid w:val="00093180"/>
    <w:rsid w:val="000931B1"/>
    <w:rsid w:val="00093DAF"/>
    <w:rsid w:val="0009410A"/>
    <w:rsid w:val="0009418C"/>
    <w:rsid w:val="00094502"/>
    <w:rsid w:val="00095048"/>
    <w:rsid w:val="000953D5"/>
    <w:rsid w:val="00095B7F"/>
    <w:rsid w:val="00096385"/>
    <w:rsid w:val="00096E39"/>
    <w:rsid w:val="00096F24"/>
    <w:rsid w:val="00096F6C"/>
    <w:rsid w:val="0009701C"/>
    <w:rsid w:val="0009710E"/>
    <w:rsid w:val="000975E9"/>
    <w:rsid w:val="00097AD4"/>
    <w:rsid w:val="00097C44"/>
    <w:rsid w:val="00097E9C"/>
    <w:rsid w:val="000A122C"/>
    <w:rsid w:val="000A1389"/>
    <w:rsid w:val="000A18C0"/>
    <w:rsid w:val="000A2078"/>
    <w:rsid w:val="000A2B96"/>
    <w:rsid w:val="000A3514"/>
    <w:rsid w:val="000A35A0"/>
    <w:rsid w:val="000A36A9"/>
    <w:rsid w:val="000A391D"/>
    <w:rsid w:val="000A43ED"/>
    <w:rsid w:val="000A4AAE"/>
    <w:rsid w:val="000A7029"/>
    <w:rsid w:val="000A72D4"/>
    <w:rsid w:val="000B01A9"/>
    <w:rsid w:val="000B0BC5"/>
    <w:rsid w:val="000B0D73"/>
    <w:rsid w:val="000B0F2A"/>
    <w:rsid w:val="000B1194"/>
    <w:rsid w:val="000B12DD"/>
    <w:rsid w:val="000B1610"/>
    <w:rsid w:val="000B23A4"/>
    <w:rsid w:val="000B287C"/>
    <w:rsid w:val="000B31C2"/>
    <w:rsid w:val="000B3267"/>
    <w:rsid w:val="000B38AD"/>
    <w:rsid w:val="000B42D9"/>
    <w:rsid w:val="000B4A7A"/>
    <w:rsid w:val="000B528E"/>
    <w:rsid w:val="000B5478"/>
    <w:rsid w:val="000B5523"/>
    <w:rsid w:val="000B588C"/>
    <w:rsid w:val="000B5CD6"/>
    <w:rsid w:val="000B60CE"/>
    <w:rsid w:val="000B6114"/>
    <w:rsid w:val="000B6212"/>
    <w:rsid w:val="000B644A"/>
    <w:rsid w:val="000B668F"/>
    <w:rsid w:val="000B76F4"/>
    <w:rsid w:val="000B7738"/>
    <w:rsid w:val="000C0A71"/>
    <w:rsid w:val="000C1733"/>
    <w:rsid w:val="000C17C4"/>
    <w:rsid w:val="000C1C14"/>
    <w:rsid w:val="000C282E"/>
    <w:rsid w:val="000C2E75"/>
    <w:rsid w:val="000C3E31"/>
    <w:rsid w:val="000C4304"/>
    <w:rsid w:val="000C4942"/>
    <w:rsid w:val="000C4CE0"/>
    <w:rsid w:val="000C5964"/>
    <w:rsid w:val="000C656E"/>
    <w:rsid w:val="000C65A7"/>
    <w:rsid w:val="000C7143"/>
    <w:rsid w:val="000C7792"/>
    <w:rsid w:val="000C7CAE"/>
    <w:rsid w:val="000C7E67"/>
    <w:rsid w:val="000C7EA5"/>
    <w:rsid w:val="000D00B8"/>
    <w:rsid w:val="000D069F"/>
    <w:rsid w:val="000D0BEC"/>
    <w:rsid w:val="000D1898"/>
    <w:rsid w:val="000D1CA0"/>
    <w:rsid w:val="000D1F4F"/>
    <w:rsid w:val="000D2743"/>
    <w:rsid w:val="000D2991"/>
    <w:rsid w:val="000D3116"/>
    <w:rsid w:val="000D3152"/>
    <w:rsid w:val="000D39FE"/>
    <w:rsid w:val="000D43BE"/>
    <w:rsid w:val="000D49A5"/>
    <w:rsid w:val="000D4FCB"/>
    <w:rsid w:val="000D5A9E"/>
    <w:rsid w:val="000D5AD1"/>
    <w:rsid w:val="000D603C"/>
    <w:rsid w:val="000D66CC"/>
    <w:rsid w:val="000D6A60"/>
    <w:rsid w:val="000D6DD4"/>
    <w:rsid w:val="000D6F45"/>
    <w:rsid w:val="000D7847"/>
    <w:rsid w:val="000E03E0"/>
    <w:rsid w:val="000E16AB"/>
    <w:rsid w:val="000E22C5"/>
    <w:rsid w:val="000E2649"/>
    <w:rsid w:val="000E2947"/>
    <w:rsid w:val="000E397D"/>
    <w:rsid w:val="000E3F20"/>
    <w:rsid w:val="000E55D2"/>
    <w:rsid w:val="000E591C"/>
    <w:rsid w:val="000E70D4"/>
    <w:rsid w:val="000E7F82"/>
    <w:rsid w:val="000E7FDD"/>
    <w:rsid w:val="000F1598"/>
    <w:rsid w:val="000F17BA"/>
    <w:rsid w:val="000F1B91"/>
    <w:rsid w:val="000F1C93"/>
    <w:rsid w:val="000F1FE4"/>
    <w:rsid w:val="000F20A1"/>
    <w:rsid w:val="000F2B99"/>
    <w:rsid w:val="000F2FA5"/>
    <w:rsid w:val="000F33EB"/>
    <w:rsid w:val="000F373E"/>
    <w:rsid w:val="000F376D"/>
    <w:rsid w:val="000F38A7"/>
    <w:rsid w:val="000F44F7"/>
    <w:rsid w:val="000F51E4"/>
    <w:rsid w:val="000F63B7"/>
    <w:rsid w:val="000F65F1"/>
    <w:rsid w:val="000F6DE3"/>
    <w:rsid w:val="000F762B"/>
    <w:rsid w:val="000F7D49"/>
    <w:rsid w:val="00100227"/>
    <w:rsid w:val="001045B1"/>
    <w:rsid w:val="00104E4E"/>
    <w:rsid w:val="00105C29"/>
    <w:rsid w:val="00105D33"/>
    <w:rsid w:val="00106F87"/>
    <w:rsid w:val="00107CFC"/>
    <w:rsid w:val="001103FC"/>
    <w:rsid w:val="0011166F"/>
    <w:rsid w:val="00111CE7"/>
    <w:rsid w:val="00111DAA"/>
    <w:rsid w:val="00111DC9"/>
    <w:rsid w:val="0011230D"/>
    <w:rsid w:val="00112C62"/>
    <w:rsid w:val="001133BF"/>
    <w:rsid w:val="0011340A"/>
    <w:rsid w:val="00113D1E"/>
    <w:rsid w:val="0011448E"/>
    <w:rsid w:val="001144BA"/>
    <w:rsid w:val="00115C74"/>
    <w:rsid w:val="001169AC"/>
    <w:rsid w:val="001179EC"/>
    <w:rsid w:val="00117C42"/>
    <w:rsid w:val="00120123"/>
    <w:rsid w:val="00120388"/>
    <w:rsid w:val="00120959"/>
    <w:rsid w:val="001215D9"/>
    <w:rsid w:val="00122699"/>
    <w:rsid w:val="001237B2"/>
    <w:rsid w:val="00123FC6"/>
    <w:rsid w:val="0012516E"/>
    <w:rsid w:val="00125386"/>
    <w:rsid w:val="00125719"/>
    <w:rsid w:val="0012691B"/>
    <w:rsid w:val="00126940"/>
    <w:rsid w:val="00126E18"/>
    <w:rsid w:val="00127250"/>
    <w:rsid w:val="00127AF1"/>
    <w:rsid w:val="0013003C"/>
    <w:rsid w:val="00130320"/>
    <w:rsid w:val="001304D3"/>
    <w:rsid w:val="00131058"/>
    <w:rsid w:val="00131CBB"/>
    <w:rsid w:val="00131E6D"/>
    <w:rsid w:val="0013233C"/>
    <w:rsid w:val="0013237C"/>
    <w:rsid w:val="00132D91"/>
    <w:rsid w:val="001342C2"/>
    <w:rsid w:val="00134412"/>
    <w:rsid w:val="00134F9F"/>
    <w:rsid w:val="00135BD7"/>
    <w:rsid w:val="00135E67"/>
    <w:rsid w:val="00136ABC"/>
    <w:rsid w:val="001373D0"/>
    <w:rsid w:val="00140B48"/>
    <w:rsid w:val="00141754"/>
    <w:rsid w:val="00143A2B"/>
    <w:rsid w:val="00143D2D"/>
    <w:rsid w:val="00144157"/>
    <w:rsid w:val="00144696"/>
    <w:rsid w:val="001447B9"/>
    <w:rsid w:val="001449B2"/>
    <w:rsid w:val="00145300"/>
    <w:rsid w:val="00145C6D"/>
    <w:rsid w:val="0014679B"/>
    <w:rsid w:val="001469DD"/>
    <w:rsid w:val="00146E7B"/>
    <w:rsid w:val="001474C6"/>
    <w:rsid w:val="0015071D"/>
    <w:rsid w:val="00151AA9"/>
    <w:rsid w:val="00151AF6"/>
    <w:rsid w:val="00152AA8"/>
    <w:rsid w:val="0015387E"/>
    <w:rsid w:val="00153B1B"/>
    <w:rsid w:val="00153E69"/>
    <w:rsid w:val="0015436D"/>
    <w:rsid w:val="00154B15"/>
    <w:rsid w:val="00154F19"/>
    <w:rsid w:val="00154F48"/>
    <w:rsid w:val="001550F0"/>
    <w:rsid w:val="00155BD0"/>
    <w:rsid w:val="00156ECB"/>
    <w:rsid w:val="0015700A"/>
    <w:rsid w:val="001572DF"/>
    <w:rsid w:val="00157373"/>
    <w:rsid w:val="0015740B"/>
    <w:rsid w:val="001576B5"/>
    <w:rsid w:val="00160807"/>
    <w:rsid w:val="001609CC"/>
    <w:rsid w:val="00160E8D"/>
    <w:rsid w:val="00160EA7"/>
    <w:rsid w:val="001610C8"/>
    <w:rsid w:val="0016139D"/>
    <w:rsid w:val="001614F8"/>
    <w:rsid w:val="00161519"/>
    <w:rsid w:val="00161AA0"/>
    <w:rsid w:val="001620ED"/>
    <w:rsid w:val="00162367"/>
    <w:rsid w:val="001638EF"/>
    <w:rsid w:val="00163D53"/>
    <w:rsid w:val="00164D95"/>
    <w:rsid w:val="00164F24"/>
    <w:rsid w:val="001656C4"/>
    <w:rsid w:val="00165B42"/>
    <w:rsid w:val="00165FEF"/>
    <w:rsid w:val="00166E78"/>
    <w:rsid w:val="001675B9"/>
    <w:rsid w:val="00167DC3"/>
    <w:rsid w:val="001701DB"/>
    <w:rsid w:val="00170376"/>
    <w:rsid w:val="0017066E"/>
    <w:rsid w:val="00171BA8"/>
    <w:rsid w:val="00171D01"/>
    <w:rsid w:val="00172893"/>
    <w:rsid w:val="00172E93"/>
    <w:rsid w:val="001730A8"/>
    <w:rsid w:val="0017344C"/>
    <w:rsid w:val="00173A45"/>
    <w:rsid w:val="00173ACB"/>
    <w:rsid w:val="00173B93"/>
    <w:rsid w:val="00174414"/>
    <w:rsid w:val="00175859"/>
    <w:rsid w:val="00175AD7"/>
    <w:rsid w:val="00175B9B"/>
    <w:rsid w:val="001762CF"/>
    <w:rsid w:val="00176918"/>
    <w:rsid w:val="00176C70"/>
    <w:rsid w:val="00176E78"/>
    <w:rsid w:val="0017709C"/>
    <w:rsid w:val="00177214"/>
    <w:rsid w:val="0018015D"/>
    <w:rsid w:val="00180394"/>
    <w:rsid w:val="001805CD"/>
    <w:rsid w:val="00180982"/>
    <w:rsid w:val="00180D30"/>
    <w:rsid w:val="001821CC"/>
    <w:rsid w:val="001831C9"/>
    <w:rsid w:val="00183D5A"/>
    <w:rsid w:val="00184AE3"/>
    <w:rsid w:val="00184C63"/>
    <w:rsid w:val="001850E1"/>
    <w:rsid w:val="00185366"/>
    <w:rsid w:val="00185D2E"/>
    <w:rsid w:val="0018707F"/>
    <w:rsid w:val="0018730C"/>
    <w:rsid w:val="0018740B"/>
    <w:rsid w:val="00187564"/>
    <w:rsid w:val="00190763"/>
    <w:rsid w:val="00191BBD"/>
    <w:rsid w:val="00191F2B"/>
    <w:rsid w:val="00192136"/>
    <w:rsid w:val="00192E73"/>
    <w:rsid w:val="00192F66"/>
    <w:rsid w:val="00192F95"/>
    <w:rsid w:val="00192FE1"/>
    <w:rsid w:val="00193718"/>
    <w:rsid w:val="00193B8E"/>
    <w:rsid w:val="00194986"/>
    <w:rsid w:val="00194FB6"/>
    <w:rsid w:val="0019625D"/>
    <w:rsid w:val="0019692B"/>
    <w:rsid w:val="00196E9F"/>
    <w:rsid w:val="001971CF"/>
    <w:rsid w:val="00197A0F"/>
    <w:rsid w:val="00197A83"/>
    <w:rsid w:val="00197FF4"/>
    <w:rsid w:val="001A03B1"/>
    <w:rsid w:val="001A080E"/>
    <w:rsid w:val="001A0CDD"/>
    <w:rsid w:val="001A0FDB"/>
    <w:rsid w:val="001A219F"/>
    <w:rsid w:val="001A2531"/>
    <w:rsid w:val="001A3786"/>
    <w:rsid w:val="001A4133"/>
    <w:rsid w:val="001A4181"/>
    <w:rsid w:val="001A41BC"/>
    <w:rsid w:val="001A42ED"/>
    <w:rsid w:val="001A54F1"/>
    <w:rsid w:val="001A5D2E"/>
    <w:rsid w:val="001A66D8"/>
    <w:rsid w:val="001A6A58"/>
    <w:rsid w:val="001A78B7"/>
    <w:rsid w:val="001A7A07"/>
    <w:rsid w:val="001B0BA5"/>
    <w:rsid w:val="001B13E1"/>
    <w:rsid w:val="001B15B8"/>
    <w:rsid w:val="001B1CA8"/>
    <w:rsid w:val="001B211A"/>
    <w:rsid w:val="001B2D2F"/>
    <w:rsid w:val="001B3143"/>
    <w:rsid w:val="001B3589"/>
    <w:rsid w:val="001B3DB5"/>
    <w:rsid w:val="001B43BB"/>
    <w:rsid w:val="001B44B8"/>
    <w:rsid w:val="001B4551"/>
    <w:rsid w:val="001B48FA"/>
    <w:rsid w:val="001B5D0D"/>
    <w:rsid w:val="001B636F"/>
    <w:rsid w:val="001B69A3"/>
    <w:rsid w:val="001B6EBF"/>
    <w:rsid w:val="001B7085"/>
    <w:rsid w:val="001B740E"/>
    <w:rsid w:val="001B74B3"/>
    <w:rsid w:val="001B76D6"/>
    <w:rsid w:val="001B78AB"/>
    <w:rsid w:val="001C031E"/>
    <w:rsid w:val="001C14B9"/>
    <w:rsid w:val="001C1531"/>
    <w:rsid w:val="001C167D"/>
    <w:rsid w:val="001C186F"/>
    <w:rsid w:val="001C20D8"/>
    <w:rsid w:val="001C22BF"/>
    <w:rsid w:val="001C3680"/>
    <w:rsid w:val="001C3B18"/>
    <w:rsid w:val="001C3EC9"/>
    <w:rsid w:val="001C4187"/>
    <w:rsid w:val="001C4860"/>
    <w:rsid w:val="001C4D80"/>
    <w:rsid w:val="001C4FCF"/>
    <w:rsid w:val="001C5FB0"/>
    <w:rsid w:val="001C7476"/>
    <w:rsid w:val="001C7E94"/>
    <w:rsid w:val="001D02AD"/>
    <w:rsid w:val="001D0393"/>
    <w:rsid w:val="001D0A2A"/>
    <w:rsid w:val="001D0F07"/>
    <w:rsid w:val="001D1243"/>
    <w:rsid w:val="001D1744"/>
    <w:rsid w:val="001D1FD0"/>
    <w:rsid w:val="001D2690"/>
    <w:rsid w:val="001D3C92"/>
    <w:rsid w:val="001D3CC6"/>
    <w:rsid w:val="001D44B9"/>
    <w:rsid w:val="001D498B"/>
    <w:rsid w:val="001D4C7D"/>
    <w:rsid w:val="001D4D40"/>
    <w:rsid w:val="001D5276"/>
    <w:rsid w:val="001D63D6"/>
    <w:rsid w:val="001D6937"/>
    <w:rsid w:val="001D6F29"/>
    <w:rsid w:val="001E0BA3"/>
    <w:rsid w:val="001E1218"/>
    <w:rsid w:val="001E1558"/>
    <w:rsid w:val="001E1757"/>
    <w:rsid w:val="001E1AC2"/>
    <w:rsid w:val="001E2574"/>
    <w:rsid w:val="001E351B"/>
    <w:rsid w:val="001E3D6C"/>
    <w:rsid w:val="001E4185"/>
    <w:rsid w:val="001E463E"/>
    <w:rsid w:val="001E4E46"/>
    <w:rsid w:val="001E669A"/>
    <w:rsid w:val="001F0DA1"/>
    <w:rsid w:val="001F0E7D"/>
    <w:rsid w:val="001F10A6"/>
    <w:rsid w:val="001F14F6"/>
    <w:rsid w:val="001F1A0D"/>
    <w:rsid w:val="001F21CE"/>
    <w:rsid w:val="001F2554"/>
    <w:rsid w:val="001F2EDA"/>
    <w:rsid w:val="001F440E"/>
    <w:rsid w:val="001F46C1"/>
    <w:rsid w:val="001F5D41"/>
    <w:rsid w:val="001F60B4"/>
    <w:rsid w:val="001F6BA3"/>
    <w:rsid w:val="001F6CC9"/>
    <w:rsid w:val="001F7494"/>
    <w:rsid w:val="001F7841"/>
    <w:rsid w:val="0020018B"/>
    <w:rsid w:val="00200E27"/>
    <w:rsid w:val="0020123C"/>
    <w:rsid w:val="00201544"/>
    <w:rsid w:val="00201C09"/>
    <w:rsid w:val="00201D35"/>
    <w:rsid w:val="00201F8B"/>
    <w:rsid w:val="002024B6"/>
    <w:rsid w:val="00202866"/>
    <w:rsid w:val="002036A5"/>
    <w:rsid w:val="002040FC"/>
    <w:rsid w:val="00205612"/>
    <w:rsid w:val="002058E3"/>
    <w:rsid w:val="00206B2F"/>
    <w:rsid w:val="00206D1D"/>
    <w:rsid w:val="00206DFD"/>
    <w:rsid w:val="0020768F"/>
    <w:rsid w:val="00210738"/>
    <w:rsid w:val="00210B1B"/>
    <w:rsid w:val="00210D2B"/>
    <w:rsid w:val="00210D2F"/>
    <w:rsid w:val="00210F1C"/>
    <w:rsid w:val="00211CF9"/>
    <w:rsid w:val="00213733"/>
    <w:rsid w:val="002137FB"/>
    <w:rsid w:val="00213C6C"/>
    <w:rsid w:val="00215146"/>
    <w:rsid w:val="00215B6D"/>
    <w:rsid w:val="002162BF"/>
    <w:rsid w:val="002168E5"/>
    <w:rsid w:val="00216BD7"/>
    <w:rsid w:val="00216E6E"/>
    <w:rsid w:val="00217317"/>
    <w:rsid w:val="0021745C"/>
    <w:rsid w:val="002174DE"/>
    <w:rsid w:val="00217872"/>
    <w:rsid w:val="00217CB6"/>
    <w:rsid w:val="00217E41"/>
    <w:rsid w:val="00217E8E"/>
    <w:rsid w:val="00220AB5"/>
    <w:rsid w:val="00220D71"/>
    <w:rsid w:val="00221724"/>
    <w:rsid w:val="00222537"/>
    <w:rsid w:val="00222C49"/>
    <w:rsid w:val="00222E3A"/>
    <w:rsid w:val="00222FC0"/>
    <w:rsid w:val="00223ABD"/>
    <w:rsid w:val="00223D56"/>
    <w:rsid w:val="0022485D"/>
    <w:rsid w:val="002252A2"/>
    <w:rsid w:val="0022593E"/>
    <w:rsid w:val="00225A92"/>
    <w:rsid w:val="00225BDC"/>
    <w:rsid w:val="00226AD9"/>
    <w:rsid w:val="00226B07"/>
    <w:rsid w:val="00226CCE"/>
    <w:rsid w:val="00226EEF"/>
    <w:rsid w:val="0022708F"/>
    <w:rsid w:val="0023098C"/>
    <w:rsid w:val="00231CE8"/>
    <w:rsid w:val="00232A98"/>
    <w:rsid w:val="0023303C"/>
    <w:rsid w:val="002331B3"/>
    <w:rsid w:val="00233375"/>
    <w:rsid w:val="002333F7"/>
    <w:rsid w:val="00233594"/>
    <w:rsid w:val="00233A0D"/>
    <w:rsid w:val="00234A74"/>
    <w:rsid w:val="00234D78"/>
    <w:rsid w:val="0023513F"/>
    <w:rsid w:val="002353B3"/>
    <w:rsid w:val="002353CA"/>
    <w:rsid w:val="0023589D"/>
    <w:rsid w:val="00235CF4"/>
    <w:rsid w:val="00235D41"/>
    <w:rsid w:val="00236099"/>
    <w:rsid w:val="002366F0"/>
    <w:rsid w:val="00236B39"/>
    <w:rsid w:val="00236DFE"/>
    <w:rsid w:val="002372BA"/>
    <w:rsid w:val="002375B0"/>
    <w:rsid w:val="00237677"/>
    <w:rsid w:val="00237C14"/>
    <w:rsid w:val="002404C3"/>
    <w:rsid w:val="00240599"/>
    <w:rsid w:val="00241546"/>
    <w:rsid w:val="002423FD"/>
    <w:rsid w:val="00242708"/>
    <w:rsid w:val="002429E9"/>
    <w:rsid w:val="00243704"/>
    <w:rsid w:val="00243C12"/>
    <w:rsid w:val="00243E46"/>
    <w:rsid w:val="00244274"/>
    <w:rsid w:val="002443F7"/>
    <w:rsid w:val="00245702"/>
    <w:rsid w:val="00245BF3"/>
    <w:rsid w:val="00246457"/>
    <w:rsid w:val="00246B85"/>
    <w:rsid w:val="00247531"/>
    <w:rsid w:val="002476CD"/>
    <w:rsid w:val="002500E6"/>
    <w:rsid w:val="00250110"/>
    <w:rsid w:val="0025137F"/>
    <w:rsid w:val="00252E2C"/>
    <w:rsid w:val="00253ED7"/>
    <w:rsid w:val="00254588"/>
    <w:rsid w:val="002546EA"/>
    <w:rsid w:val="00254D9E"/>
    <w:rsid w:val="00254DAC"/>
    <w:rsid w:val="00256BDA"/>
    <w:rsid w:val="0025760C"/>
    <w:rsid w:val="002576E7"/>
    <w:rsid w:val="002603E0"/>
    <w:rsid w:val="00260456"/>
    <w:rsid w:val="00260616"/>
    <w:rsid w:val="002617EF"/>
    <w:rsid w:val="00261D5E"/>
    <w:rsid w:val="00262B7B"/>
    <w:rsid w:val="00262EDD"/>
    <w:rsid w:val="00262F12"/>
    <w:rsid w:val="002637FE"/>
    <w:rsid w:val="00263E81"/>
    <w:rsid w:val="00264881"/>
    <w:rsid w:val="00264CC0"/>
    <w:rsid w:val="00265010"/>
    <w:rsid w:val="002665FB"/>
    <w:rsid w:val="0026725D"/>
    <w:rsid w:val="00267356"/>
    <w:rsid w:val="00267835"/>
    <w:rsid w:val="0027058E"/>
    <w:rsid w:val="00270A0E"/>
    <w:rsid w:val="002712C4"/>
    <w:rsid w:val="00271F17"/>
    <w:rsid w:val="002726AB"/>
    <w:rsid w:val="002730A6"/>
    <w:rsid w:val="002734F3"/>
    <w:rsid w:val="002735F3"/>
    <w:rsid w:val="00275232"/>
    <w:rsid w:val="00275955"/>
    <w:rsid w:val="00275F0E"/>
    <w:rsid w:val="002760F3"/>
    <w:rsid w:val="00276160"/>
    <w:rsid w:val="00277349"/>
    <w:rsid w:val="0027744E"/>
    <w:rsid w:val="00277735"/>
    <w:rsid w:val="002779B5"/>
    <w:rsid w:val="002779E0"/>
    <w:rsid w:val="0028043A"/>
    <w:rsid w:val="00280575"/>
    <w:rsid w:val="00280966"/>
    <w:rsid w:val="002810F3"/>
    <w:rsid w:val="00281495"/>
    <w:rsid w:val="002818F4"/>
    <w:rsid w:val="0028195A"/>
    <w:rsid w:val="00283467"/>
    <w:rsid w:val="00283E34"/>
    <w:rsid w:val="00283FF7"/>
    <w:rsid w:val="00284125"/>
    <w:rsid w:val="002847D7"/>
    <w:rsid w:val="00287392"/>
    <w:rsid w:val="00287596"/>
    <w:rsid w:val="00287887"/>
    <w:rsid w:val="00290244"/>
    <w:rsid w:val="002904C4"/>
    <w:rsid w:val="002907F8"/>
    <w:rsid w:val="00290BE0"/>
    <w:rsid w:val="00290BE4"/>
    <w:rsid w:val="002914AC"/>
    <w:rsid w:val="00291CD5"/>
    <w:rsid w:val="00291FC5"/>
    <w:rsid w:val="00292040"/>
    <w:rsid w:val="002922DB"/>
    <w:rsid w:val="00293766"/>
    <w:rsid w:val="00293DA0"/>
    <w:rsid w:val="00293F19"/>
    <w:rsid w:val="0029443C"/>
    <w:rsid w:val="00294C8F"/>
    <w:rsid w:val="00294D60"/>
    <w:rsid w:val="0029525A"/>
    <w:rsid w:val="0029533F"/>
    <w:rsid w:val="00295B2B"/>
    <w:rsid w:val="002960A8"/>
    <w:rsid w:val="002960AA"/>
    <w:rsid w:val="00296A81"/>
    <w:rsid w:val="00296D8E"/>
    <w:rsid w:val="00297667"/>
    <w:rsid w:val="002A1691"/>
    <w:rsid w:val="002A1886"/>
    <w:rsid w:val="002A1C6C"/>
    <w:rsid w:val="002A4874"/>
    <w:rsid w:val="002A54A9"/>
    <w:rsid w:val="002A598A"/>
    <w:rsid w:val="002A59F1"/>
    <w:rsid w:val="002A6A9C"/>
    <w:rsid w:val="002A75A4"/>
    <w:rsid w:val="002A761D"/>
    <w:rsid w:val="002A7849"/>
    <w:rsid w:val="002A7CC5"/>
    <w:rsid w:val="002A7E48"/>
    <w:rsid w:val="002B1677"/>
    <w:rsid w:val="002B29DE"/>
    <w:rsid w:val="002B2CE2"/>
    <w:rsid w:val="002B31AC"/>
    <w:rsid w:val="002B32EC"/>
    <w:rsid w:val="002B48D2"/>
    <w:rsid w:val="002B4F29"/>
    <w:rsid w:val="002B50CC"/>
    <w:rsid w:val="002B644A"/>
    <w:rsid w:val="002B6C01"/>
    <w:rsid w:val="002B6C09"/>
    <w:rsid w:val="002B7826"/>
    <w:rsid w:val="002B7B13"/>
    <w:rsid w:val="002B7E13"/>
    <w:rsid w:val="002C09FE"/>
    <w:rsid w:val="002C0A13"/>
    <w:rsid w:val="002C13E2"/>
    <w:rsid w:val="002C1B41"/>
    <w:rsid w:val="002C1BDF"/>
    <w:rsid w:val="002C1D50"/>
    <w:rsid w:val="002C1EBA"/>
    <w:rsid w:val="002C25DA"/>
    <w:rsid w:val="002C262B"/>
    <w:rsid w:val="002C27A8"/>
    <w:rsid w:val="002C317C"/>
    <w:rsid w:val="002C3BB6"/>
    <w:rsid w:val="002C45D5"/>
    <w:rsid w:val="002C48FC"/>
    <w:rsid w:val="002C4F53"/>
    <w:rsid w:val="002C56D1"/>
    <w:rsid w:val="002C5D6C"/>
    <w:rsid w:val="002C63C9"/>
    <w:rsid w:val="002C6449"/>
    <w:rsid w:val="002C6C30"/>
    <w:rsid w:val="002C7A58"/>
    <w:rsid w:val="002D02C0"/>
    <w:rsid w:val="002D0D52"/>
    <w:rsid w:val="002D1E27"/>
    <w:rsid w:val="002D2A94"/>
    <w:rsid w:val="002D2D2B"/>
    <w:rsid w:val="002D3CBC"/>
    <w:rsid w:val="002D480E"/>
    <w:rsid w:val="002D5AE4"/>
    <w:rsid w:val="002D5B8A"/>
    <w:rsid w:val="002D620D"/>
    <w:rsid w:val="002D62E7"/>
    <w:rsid w:val="002D6525"/>
    <w:rsid w:val="002D6924"/>
    <w:rsid w:val="002D6A15"/>
    <w:rsid w:val="002D6A90"/>
    <w:rsid w:val="002D7510"/>
    <w:rsid w:val="002E0A48"/>
    <w:rsid w:val="002E1D20"/>
    <w:rsid w:val="002E238E"/>
    <w:rsid w:val="002E23C3"/>
    <w:rsid w:val="002E28D3"/>
    <w:rsid w:val="002E2D36"/>
    <w:rsid w:val="002E2FEC"/>
    <w:rsid w:val="002E3965"/>
    <w:rsid w:val="002E4C50"/>
    <w:rsid w:val="002E4CC1"/>
    <w:rsid w:val="002E5981"/>
    <w:rsid w:val="002E5B85"/>
    <w:rsid w:val="002E6B75"/>
    <w:rsid w:val="002E6FD9"/>
    <w:rsid w:val="002E7153"/>
    <w:rsid w:val="002E74B6"/>
    <w:rsid w:val="002F025B"/>
    <w:rsid w:val="002F0652"/>
    <w:rsid w:val="002F0BA8"/>
    <w:rsid w:val="002F26BD"/>
    <w:rsid w:val="002F2893"/>
    <w:rsid w:val="002F3046"/>
    <w:rsid w:val="002F31DE"/>
    <w:rsid w:val="002F324B"/>
    <w:rsid w:val="002F341A"/>
    <w:rsid w:val="002F3D9A"/>
    <w:rsid w:val="002F3FD9"/>
    <w:rsid w:val="002F430D"/>
    <w:rsid w:val="002F519F"/>
    <w:rsid w:val="002F5BC5"/>
    <w:rsid w:val="002F6EA8"/>
    <w:rsid w:val="002F762C"/>
    <w:rsid w:val="003005B4"/>
    <w:rsid w:val="00300E96"/>
    <w:rsid w:val="003010D6"/>
    <w:rsid w:val="00301AB0"/>
    <w:rsid w:val="00301D12"/>
    <w:rsid w:val="003036D1"/>
    <w:rsid w:val="003038A5"/>
    <w:rsid w:val="00303C01"/>
    <w:rsid w:val="003040ED"/>
    <w:rsid w:val="00304D24"/>
    <w:rsid w:val="003056E8"/>
    <w:rsid w:val="003065B8"/>
    <w:rsid w:val="00306769"/>
    <w:rsid w:val="0030699C"/>
    <w:rsid w:val="00306AA1"/>
    <w:rsid w:val="00307A93"/>
    <w:rsid w:val="00310303"/>
    <w:rsid w:val="00310504"/>
    <w:rsid w:val="003108CF"/>
    <w:rsid w:val="003108F0"/>
    <w:rsid w:val="003109CE"/>
    <w:rsid w:val="00310C55"/>
    <w:rsid w:val="00311CBA"/>
    <w:rsid w:val="00311F87"/>
    <w:rsid w:val="00312B5A"/>
    <w:rsid w:val="00312F3F"/>
    <w:rsid w:val="00313960"/>
    <w:rsid w:val="00313CD9"/>
    <w:rsid w:val="00313FFC"/>
    <w:rsid w:val="003142A0"/>
    <w:rsid w:val="00314CFB"/>
    <w:rsid w:val="00315211"/>
    <w:rsid w:val="00315C9F"/>
    <w:rsid w:val="00315FB6"/>
    <w:rsid w:val="00317203"/>
    <w:rsid w:val="0032006A"/>
    <w:rsid w:val="0032084F"/>
    <w:rsid w:val="0032105E"/>
    <w:rsid w:val="003212AB"/>
    <w:rsid w:val="003213B5"/>
    <w:rsid w:val="003223F5"/>
    <w:rsid w:val="003228C5"/>
    <w:rsid w:val="00322DDB"/>
    <w:rsid w:val="003232B1"/>
    <w:rsid w:val="00323590"/>
    <w:rsid w:val="00323D44"/>
    <w:rsid w:val="0032494C"/>
    <w:rsid w:val="00324F18"/>
    <w:rsid w:val="00325504"/>
    <w:rsid w:val="00325AEB"/>
    <w:rsid w:val="00325B5E"/>
    <w:rsid w:val="00325D90"/>
    <w:rsid w:val="00325E24"/>
    <w:rsid w:val="00327354"/>
    <w:rsid w:val="003273E2"/>
    <w:rsid w:val="0032799A"/>
    <w:rsid w:val="00327AED"/>
    <w:rsid w:val="00327AFB"/>
    <w:rsid w:val="00327C43"/>
    <w:rsid w:val="00330095"/>
    <w:rsid w:val="0033029A"/>
    <w:rsid w:val="00330A24"/>
    <w:rsid w:val="00330A70"/>
    <w:rsid w:val="003310B6"/>
    <w:rsid w:val="00332031"/>
    <w:rsid w:val="003320AD"/>
    <w:rsid w:val="00332259"/>
    <w:rsid w:val="00332DD6"/>
    <w:rsid w:val="00333339"/>
    <w:rsid w:val="00333521"/>
    <w:rsid w:val="00334EAF"/>
    <w:rsid w:val="00335B64"/>
    <w:rsid w:val="00335F11"/>
    <w:rsid w:val="00335F6A"/>
    <w:rsid w:val="003360DE"/>
    <w:rsid w:val="003361F9"/>
    <w:rsid w:val="003365BB"/>
    <w:rsid w:val="00337314"/>
    <w:rsid w:val="003373A2"/>
    <w:rsid w:val="00337581"/>
    <w:rsid w:val="00340CE5"/>
    <w:rsid w:val="003414C1"/>
    <w:rsid w:val="003428A0"/>
    <w:rsid w:val="00343004"/>
    <w:rsid w:val="00343E93"/>
    <w:rsid w:val="00344008"/>
    <w:rsid w:val="00344AE9"/>
    <w:rsid w:val="00344B61"/>
    <w:rsid w:val="0034678D"/>
    <w:rsid w:val="0034690D"/>
    <w:rsid w:val="00347760"/>
    <w:rsid w:val="0035005F"/>
    <w:rsid w:val="0035036D"/>
    <w:rsid w:val="00350530"/>
    <w:rsid w:val="0035058C"/>
    <w:rsid w:val="003517BD"/>
    <w:rsid w:val="003518A1"/>
    <w:rsid w:val="00351A17"/>
    <w:rsid w:val="00353613"/>
    <w:rsid w:val="00353B28"/>
    <w:rsid w:val="00353D73"/>
    <w:rsid w:val="003544A6"/>
    <w:rsid w:val="00354A07"/>
    <w:rsid w:val="00354D66"/>
    <w:rsid w:val="00354E27"/>
    <w:rsid w:val="00354F1D"/>
    <w:rsid w:val="00355A39"/>
    <w:rsid w:val="00356CEB"/>
    <w:rsid w:val="00356E8B"/>
    <w:rsid w:val="0035759F"/>
    <w:rsid w:val="00357E55"/>
    <w:rsid w:val="00357E90"/>
    <w:rsid w:val="0036003D"/>
    <w:rsid w:val="003607C5"/>
    <w:rsid w:val="00361520"/>
    <w:rsid w:val="00361DEF"/>
    <w:rsid w:val="003624B1"/>
    <w:rsid w:val="003631AF"/>
    <w:rsid w:val="0036344B"/>
    <w:rsid w:val="003634E8"/>
    <w:rsid w:val="0036368B"/>
    <w:rsid w:val="00363780"/>
    <w:rsid w:val="003643FD"/>
    <w:rsid w:val="00365B80"/>
    <w:rsid w:val="00366DFE"/>
    <w:rsid w:val="0036731D"/>
    <w:rsid w:val="00367663"/>
    <w:rsid w:val="003677D3"/>
    <w:rsid w:val="00370688"/>
    <w:rsid w:val="003706E0"/>
    <w:rsid w:val="00371F86"/>
    <w:rsid w:val="0037287B"/>
    <w:rsid w:val="00372AB2"/>
    <w:rsid w:val="003731CA"/>
    <w:rsid w:val="003731E7"/>
    <w:rsid w:val="003731EE"/>
    <w:rsid w:val="00373237"/>
    <w:rsid w:val="00374E9D"/>
    <w:rsid w:val="0037512C"/>
    <w:rsid w:val="003753C4"/>
    <w:rsid w:val="0037540B"/>
    <w:rsid w:val="0037570E"/>
    <w:rsid w:val="003759B6"/>
    <w:rsid w:val="00375A4B"/>
    <w:rsid w:val="00375F9E"/>
    <w:rsid w:val="00375FBD"/>
    <w:rsid w:val="00376C63"/>
    <w:rsid w:val="0037710B"/>
    <w:rsid w:val="0038050D"/>
    <w:rsid w:val="00380DA7"/>
    <w:rsid w:val="003815CC"/>
    <w:rsid w:val="00381D14"/>
    <w:rsid w:val="00381F4B"/>
    <w:rsid w:val="003820BA"/>
    <w:rsid w:val="00382397"/>
    <w:rsid w:val="00382737"/>
    <w:rsid w:val="003828A9"/>
    <w:rsid w:val="0038402E"/>
    <w:rsid w:val="00385279"/>
    <w:rsid w:val="00385633"/>
    <w:rsid w:val="00385E0A"/>
    <w:rsid w:val="00385EBB"/>
    <w:rsid w:val="00386FF2"/>
    <w:rsid w:val="003871E4"/>
    <w:rsid w:val="00387A00"/>
    <w:rsid w:val="00387CB9"/>
    <w:rsid w:val="00387DC4"/>
    <w:rsid w:val="00390592"/>
    <w:rsid w:val="00390FA1"/>
    <w:rsid w:val="0039153C"/>
    <w:rsid w:val="00392948"/>
    <w:rsid w:val="00392989"/>
    <w:rsid w:val="00392F69"/>
    <w:rsid w:val="0039390F"/>
    <w:rsid w:val="00394057"/>
    <w:rsid w:val="00394472"/>
    <w:rsid w:val="00395105"/>
    <w:rsid w:val="0039636D"/>
    <w:rsid w:val="003963B4"/>
    <w:rsid w:val="003965B7"/>
    <w:rsid w:val="00396BF7"/>
    <w:rsid w:val="00396D00"/>
    <w:rsid w:val="00396D6B"/>
    <w:rsid w:val="00397576"/>
    <w:rsid w:val="00397A55"/>
    <w:rsid w:val="00397D47"/>
    <w:rsid w:val="003A0B01"/>
    <w:rsid w:val="003A1813"/>
    <w:rsid w:val="003A1992"/>
    <w:rsid w:val="003A19E6"/>
    <w:rsid w:val="003A2DE1"/>
    <w:rsid w:val="003A31F7"/>
    <w:rsid w:val="003A343E"/>
    <w:rsid w:val="003A34E0"/>
    <w:rsid w:val="003A5595"/>
    <w:rsid w:val="003A5C55"/>
    <w:rsid w:val="003A6206"/>
    <w:rsid w:val="003B0111"/>
    <w:rsid w:val="003B0137"/>
    <w:rsid w:val="003B024A"/>
    <w:rsid w:val="003B1731"/>
    <w:rsid w:val="003B175B"/>
    <w:rsid w:val="003B191A"/>
    <w:rsid w:val="003B23DF"/>
    <w:rsid w:val="003B251B"/>
    <w:rsid w:val="003B28A4"/>
    <w:rsid w:val="003B2E1B"/>
    <w:rsid w:val="003B377F"/>
    <w:rsid w:val="003B4952"/>
    <w:rsid w:val="003B4C80"/>
    <w:rsid w:val="003B694B"/>
    <w:rsid w:val="003B72ED"/>
    <w:rsid w:val="003B75A8"/>
    <w:rsid w:val="003B7B44"/>
    <w:rsid w:val="003B7C79"/>
    <w:rsid w:val="003C0041"/>
    <w:rsid w:val="003C06AF"/>
    <w:rsid w:val="003C08E7"/>
    <w:rsid w:val="003C1D76"/>
    <w:rsid w:val="003C1DD0"/>
    <w:rsid w:val="003C2781"/>
    <w:rsid w:val="003C2981"/>
    <w:rsid w:val="003C3805"/>
    <w:rsid w:val="003C493B"/>
    <w:rsid w:val="003C4DD8"/>
    <w:rsid w:val="003C4F58"/>
    <w:rsid w:val="003C602E"/>
    <w:rsid w:val="003C6873"/>
    <w:rsid w:val="003C6ABD"/>
    <w:rsid w:val="003D06F9"/>
    <w:rsid w:val="003D1607"/>
    <w:rsid w:val="003D2F31"/>
    <w:rsid w:val="003D31E5"/>
    <w:rsid w:val="003D41C9"/>
    <w:rsid w:val="003D4630"/>
    <w:rsid w:val="003D4A53"/>
    <w:rsid w:val="003D4ABD"/>
    <w:rsid w:val="003D4B03"/>
    <w:rsid w:val="003D55DC"/>
    <w:rsid w:val="003D563B"/>
    <w:rsid w:val="003D5965"/>
    <w:rsid w:val="003D5A5C"/>
    <w:rsid w:val="003D6816"/>
    <w:rsid w:val="003D72F2"/>
    <w:rsid w:val="003D77AD"/>
    <w:rsid w:val="003D7B4C"/>
    <w:rsid w:val="003E0B42"/>
    <w:rsid w:val="003E1297"/>
    <w:rsid w:val="003E3429"/>
    <w:rsid w:val="003E34A1"/>
    <w:rsid w:val="003E352C"/>
    <w:rsid w:val="003E3C8F"/>
    <w:rsid w:val="003E3CFE"/>
    <w:rsid w:val="003E3E11"/>
    <w:rsid w:val="003E3FDC"/>
    <w:rsid w:val="003E41F5"/>
    <w:rsid w:val="003E509A"/>
    <w:rsid w:val="003E5938"/>
    <w:rsid w:val="003E6434"/>
    <w:rsid w:val="003E70B5"/>
    <w:rsid w:val="003E7648"/>
    <w:rsid w:val="003E7A94"/>
    <w:rsid w:val="003E7BDD"/>
    <w:rsid w:val="003F0865"/>
    <w:rsid w:val="003F1214"/>
    <w:rsid w:val="003F1AFE"/>
    <w:rsid w:val="003F20D8"/>
    <w:rsid w:val="003F22D7"/>
    <w:rsid w:val="003F22F0"/>
    <w:rsid w:val="003F23A5"/>
    <w:rsid w:val="003F3972"/>
    <w:rsid w:val="003F4B2A"/>
    <w:rsid w:val="003F50E4"/>
    <w:rsid w:val="003F52E3"/>
    <w:rsid w:val="003F6513"/>
    <w:rsid w:val="003F6633"/>
    <w:rsid w:val="003F717D"/>
    <w:rsid w:val="003F71AE"/>
    <w:rsid w:val="003F7E1E"/>
    <w:rsid w:val="003F7E8C"/>
    <w:rsid w:val="0040024D"/>
    <w:rsid w:val="0040058D"/>
    <w:rsid w:val="00400A4B"/>
    <w:rsid w:val="0040156B"/>
    <w:rsid w:val="004021E6"/>
    <w:rsid w:val="004022BA"/>
    <w:rsid w:val="00403A94"/>
    <w:rsid w:val="00403BA2"/>
    <w:rsid w:val="00403D53"/>
    <w:rsid w:val="00403E78"/>
    <w:rsid w:val="0040410B"/>
    <w:rsid w:val="00404A2E"/>
    <w:rsid w:val="00404C84"/>
    <w:rsid w:val="00404FA3"/>
    <w:rsid w:val="004052A6"/>
    <w:rsid w:val="00405A9B"/>
    <w:rsid w:val="00406458"/>
    <w:rsid w:val="00406A32"/>
    <w:rsid w:val="004070DD"/>
    <w:rsid w:val="00407399"/>
    <w:rsid w:val="004079D0"/>
    <w:rsid w:val="00407EDF"/>
    <w:rsid w:val="0041015E"/>
    <w:rsid w:val="004103EE"/>
    <w:rsid w:val="00410654"/>
    <w:rsid w:val="00410680"/>
    <w:rsid w:val="00410E3D"/>
    <w:rsid w:val="00411255"/>
    <w:rsid w:val="004113C8"/>
    <w:rsid w:val="004114BF"/>
    <w:rsid w:val="004118E6"/>
    <w:rsid w:val="00411EB2"/>
    <w:rsid w:val="004136F7"/>
    <w:rsid w:val="00413D2F"/>
    <w:rsid w:val="0041424A"/>
    <w:rsid w:val="0041469C"/>
    <w:rsid w:val="0041475A"/>
    <w:rsid w:val="00414D2C"/>
    <w:rsid w:val="0041537F"/>
    <w:rsid w:val="00416593"/>
    <w:rsid w:val="00416806"/>
    <w:rsid w:val="00416E8D"/>
    <w:rsid w:val="00417BEB"/>
    <w:rsid w:val="00417CBE"/>
    <w:rsid w:val="004202C9"/>
    <w:rsid w:val="004222B4"/>
    <w:rsid w:val="00422AE5"/>
    <w:rsid w:val="0042332E"/>
    <w:rsid w:val="004239C0"/>
    <w:rsid w:val="0042425E"/>
    <w:rsid w:val="00424DA9"/>
    <w:rsid w:val="00425934"/>
    <w:rsid w:val="0042596C"/>
    <w:rsid w:val="00427746"/>
    <w:rsid w:val="00427DA9"/>
    <w:rsid w:val="00427E93"/>
    <w:rsid w:val="00427EC3"/>
    <w:rsid w:val="0043005A"/>
    <w:rsid w:val="004315D2"/>
    <w:rsid w:val="004319FA"/>
    <w:rsid w:val="004325CE"/>
    <w:rsid w:val="004327C5"/>
    <w:rsid w:val="00433545"/>
    <w:rsid w:val="004338F2"/>
    <w:rsid w:val="00433DF2"/>
    <w:rsid w:val="00434C8B"/>
    <w:rsid w:val="0043512C"/>
    <w:rsid w:val="0043678E"/>
    <w:rsid w:val="00436F88"/>
    <w:rsid w:val="004373D4"/>
    <w:rsid w:val="00437C0E"/>
    <w:rsid w:val="004401F3"/>
    <w:rsid w:val="00442970"/>
    <w:rsid w:val="00442ED1"/>
    <w:rsid w:val="004430F6"/>
    <w:rsid w:val="004433F0"/>
    <w:rsid w:val="004434A9"/>
    <w:rsid w:val="00443DAC"/>
    <w:rsid w:val="00444032"/>
    <w:rsid w:val="00444180"/>
    <w:rsid w:val="004459FD"/>
    <w:rsid w:val="004462AC"/>
    <w:rsid w:val="0044635B"/>
    <w:rsid w:val="00446794"/>
    <w:rsid w:val="004479F3"/>
    <w:rsid w:val="00447A61"/>
    <w:rsid w:val="00450FC3"/>
    <w:rsid w:val="00451075"/>
    <w:rsid w:val="00451324"/>
    <w:rsid w:val="00451762"/>
    <w:rsid w:val="0045179F"/>
    <w:rsid w:val="00452227"/>
    <w:rsid w:val="004529D3"/>
    <w:rsid w:val="004532B5"/>
    <w:rsid w:val="004538DD"/>
    <w:rsid w:val="00453C48"/>
    <w:rsid w:val="00454120"/>
    <w:rsid w:val="00454259"/>
    <w:rsid w:val="004543A6"/>
    <w:rsid w:val="004549C6"/>
    <w:rsid w:val="00454CA5"/>
    <w:rsid w:val="00454EAD"/>
    <w:rsid w:val="0045549D"/>
    <w:rsid w:val="0045563A"/>
    <w:rsid w:val="00455F19"/>
    <w:rsid w:val="00456021"/>
    <w:rsid w:val="004563ED"/>
    <w:rsid w:val="0045742B"/>
    <w:rsid w:val="00457567"/>
    <w:rsid w:val="00457CCE"/>
    <w:rsid w:val="00460AE4"/>
    <w:rsid w:val="00460E78"/>
    <w:rsid w:val="00460FD3"/>
    <w:rsid w:val="0046580D"/>
    <w:rsid w:val="00465D5B"/>
    <w:rsid w:val="00465E9F"/>
    <w:rsid w:val="0046602C"/>
    <w:rsid w:val="00467002"/>
    <w:rsid w:val="00470929"/>
    <w:rsid w:val="00470999"/>
    <w:rsid w:val="00474AF6"/>
    <w:rsid w:val="00474FA8"/>
    <w:rsid w:val="00476728"/>
    <w:rsid w:val="0047781B"/>
    <w:rsid w:val="004800A1"/>
    <w:rsid w:val="004809A5"/>
    <w:rsid w:val="00480C3F"/>
    <w:rsid w:val="004813E7"/>
    <w:rsid w:val="004818F1"/>
    <w:rsid w:val="00481DE6"/>
    <w:rsid w:val="00482819"/>
    <w:rsid w:val="004829A1"/>
    <w:rsid w:val="00482B08"/>
    <w:rsid w:val="0048337A"/>
    <w:rsid w:val="004839F2"/>
    <w:rsid w:val="00484A05"/>
    <w:rsid w:val="00485639"/>
    <w:rsid w:val="00485642"/>
    <w:rsid w:val="00485866"/>
    <w:rsid w:val="00485A86"/>
    <w:rsid w:val="00485C62"/>
    <w:rsid w:val="0048601F"/>
    <w:rsid w:val="004869E3"/>
    <w:rsid w:val="0048705E"/>
    <w:rsid w:val="00490395"/>
    <w:rsid w:val="004906C6"/>
    <w:rsid w:val="00490A07"/>
    <w:rsid w:val="00490E4E"/>
    <w:rsid w:val="00491CB7"/>
    <w:rsid w:val="00491EF3"/>
    <w:rsid w:val="004925EA"/>
    <w:rsid w:val="0049260C"/>
    <w:rsid w:val="00492881"/>
    <w:rsid w:val="00492C0F"/>
    <w:rsid w:val="00493539"/>
    <w:rsid w:val="0049495E"/>
    <w:rsid w:val="00495256"/>
    <w:rsid w:val="00495E3A"/>
    <w:rsid w:val="004964C6"/>
    <w:rsid w:val="00496A78"/>
    <w:rsid w:val="0049735E"/>
    <w:rsid w:val="0049788B"/>
    <w:rsid w:val="00497FAA"/>
    <w:rsid w:val="004A07C2"/>
    <w:rsid w:val="004A085D"/>
    <w:rsid w:val="004A0C04"/>
    <w:rsid w:val="004A1280"/>
    <w:rsid w:val="004A15DC"/>
    <w:rsid w:val="004A2B22"/>
    <w:rsid w:val="004A2BB1"/>
    <w:rsid w:val="004A31A3"/>
    <w:rsid w:val="004A3B55"/>
    <w:rsid w:val="004A3F22"/>
    <w:rsid w:val="004A4205"/>
    <w:rsid w:val="004A44AE"/>
    <w:rsid w:val="004A4636"/>
    <w:rsid w:val="004A4EA2"/>
    <w:rsid w:val="004A5400"/>
    <w:rsid w:val="004A5457"/>
    <w:rsid w:val="004A5554"/>
    <w:rsid w:val="004A692C"/>
    <w:rsid w:val="004A6AF3"/>
    <w:rsid w:val="004A6E53"/>
    <w:rsid w:val="004A7362"/>
    <w:rsid w:val="004A7987"/>
    <w:rsid w:val="004B0E30"/>
    <w:rsid w:val="004B0F4D"/>
    <w:rsid w:val="004B155D"/>
    <w:rsid w:val="004B2933"/>
    <w:rsid w:val="004B2AAA"/>
    <w:rsid w:val="004B3573"/>
    <w:rsid w:val="004B38D0"/>
    <w:rsid w:val="004B44F4"/>
    <w:rsid w:val="004B4D16"/>
    <w:rsid w:val="004B6600"/>
    <w:rsid w:val="004B6889"/>
    <w:rsid w:val="004B7F9A"/>
    <w:rsid w:val="004B7FBF"/>
    <w:rsid w:val="004C03E0"/>
    <w:rsid w:val="004C0810"/>
    <w:rsid w:val="004C0C4E"/>
    <w:rsid w:val="004C1239"/>
    <w:rsid w:val="004C1746"/>
    <w:rsid w:val="004C253A"/>
    <w:rsid w:val="004C3EE9"/>
    <w:rsid w:val="004C4319"/>
    <w:rsid w:val="004C4C93"/>
    <w:rsid w:val="004C6683"/>
    <w:rsid w:val="004C6C0B"/>
    <w:rsid w:val="004C6F21"/>
    <w:rsid w:val="004D1E71"/>
    <w:rsid w:val="004D25F6"/>
    <w:rsid w:val="004D2683"/>
    <w:rsid w:val="004D3313"/>
    <w:rsid w:val="004D3667"/>
    <w:rsid w:val="004D3CB9"/>
    <w:rsid w:val="004D3D50"/>
    <w:rsid w:val="004D45E3"/>
    <w:rsid w:val="004D4CEE"/>
    <w:rsid w:val="004D69CE"/>
    <w:rsid w:val="004D73D8"/>
    <w:rsid w:val="004D76E9"/>
    <w:rsid w:val="004E094B"/>
    <w:rsid w:val="004E0D78"/>
    <w:rsid w:val="004E25EE"/>
    <w:rsid w:val="004E2700"/>
    <w:rsid w:val="004E287A"/>
    <w:rsid w:val="004E28BC"/>
    <w:rsid w:val="004E311B"/>
    <w:rsid w:val="004E4472"/>
    <w:rsid w:val="004E4926"/>
    <w:rsid w:val="004E4E6D"/>
    <w:rsid w:val="004E5103"/>
    <w:rsid w:val="004E61CE"/>
    <w:rsid w:val="004E638B"/>
    <w:rsid w:val="004E687D"/>
    <w:rsid w:val="004E6930"/>
    <w:rsid w:val="004E71AF"/>
    <w:rsid w:val="004E7414"/>
    <w:rsid w:val="004E7682"/>
    <w:rsid w:val="004E7FCA"/>
    <w:rsid w:val="004F0227"/>
    <w:rsid w:val="004F046D"/>
    <w:rsid w:val="004F079D"/>
    <w:rsid w:val="004F1107"/>
    <w:rsid w:val="004F1734"/>
    <w:rsid w:val="004F1B6F"/>
    <w:rsid w:val="004F20FE"/>
    <w:rsid w:val="004F4543"/>
    <w:rsid w:val="004F6061"/>
    <w:rsid w:val="004F63ED"/>
    <w:rsid w:val="004F6940"/>
    <w:rsid w:val="004F6A34"/>
    <w:rsid w:val="004F6DEB"/>
    <w:rsid w:val="00500F4D"/>
    <w:rsid w:val="005010FE"/>
    <w:rsid w:val="005023E8"/>
    <w:rsid w:val="00502596"/>
    <w:rsid w:val="005026E8"/>
    <w:rsid w:val="00502FCC"/>
    <w:rsid w:val="00503058"/>
    <w:rsid w:val="0050325F"/>
    <w:rsid w:val="0050431C"/>
    <w:rsid w:val="005049F0"/>
    <w:rsid w:val="005059B8"/>
    <w:rsid w:val="0050635F"/>
    <w:rsid w:val="005068DE"/>
    <w:rsid w:val="00506CDA"/>
    <w:rsid w:val="005073C8"/>
    <w:rsid w:val="005079F4"/>
    <w:rsid w:val="005101D7"/>
    <w:rsid w:val="005102DA"/>
    <w:rsid w:val="00510D93"/>
    <w:rsid w:val="00511111"/>
    <w:rsid w:val="005112E1"/>
    <w:rsid w:val="0051139F"/>
    <w:rsid w:val="0051170B"/>
    <w:rsid w:val="00511EB0"/>
    <w:rsid w:val="0051268D"/>
    <w:rsid w:val="00512A23"/>
    <w:rsid w:val="00512E66"/>
    <w:rsid w:val="00512EA8"/>
    <w:rsid w:val="00514016"/>
    <w:rsid w:val="005147C2"/>
    <w:rsid w:val="005149E8"/>
    <w:rsid w:val="00514BED"/>
    <w:rsid w:val="00514E6E"/>
    <w:rsid w:val="0051530C"/>
    <w:rsid w:val="005156B0"/>
    <w:rsid w:val="005158BC"/>
    <w:rsid w:val="005163BF"/>
    <w:rsid w:val="00516AA5"/>
    <w:rsid w:val="00516E64"/>
    <w:rsid w:val="005175CE"/>
    <w:rsid w:val="005201E4"/>
    <w:rsid w:val="00520201"/>
    <w:rsid w:val="005203A9"/>
    <w:rsid w:val="005204D0"/>
    <w:rsid w:val="005211DB"/>
    <w:rsid w:val="00521843"/>
    <w:rsid w:val="005226DE"/>
    <w:rsid w:val="0052312F"/>
    <w:rsid w:val="0052330A"/>
    <w:rsid w:val="005234A8"/>
    <w:rsid w:val="0052369C"/>
    <w:rsid w:val="00524FE5"/>
    <w:rsid w:val="00526224"/>
    <w:rsid w:val="005262F1"/>
    <w:rsid w:val="005263EE"/>
    <w:rsid w:val="00526462"/>
    <w:rsid w:val="0052678D"/>
    <w:rsid w:val="005269F1"/>
    <w:rsid w:val="005271E9"/>
    <w:rsid w:val="00527721"/>
    <w:rsid w:val="00527899"/>
    <w:rsid w:val="00527DE2"/>
    <w:rsid w:val="0053026E"/>
    <w:rsid w:val="00530EF0"/>
    <w:rsid w:val="00531283"/>
    <w:rsid w:val="0053168E"/>
    <w:rsid w:val="00531FA9"/>
    <w:rsid w:val="005330ED"/>
    <w:rsid w:val="00533A25"/>
    <w:rsid w:val="00533E0B"/>
    <w:rsid w:val="005340AD"/>
    <w:rsid w:val="00534518"/>
    <w:rsid w:val="00534803"/>
    <w:rsid w:val="00535312"/>
    <w:rsid w:val="00535BB2"/>
    <w:rsid w:val="00535BBD"/>
    <w:rsid w:val="00536048"/>
    <w:rsid w:val="005360E2"/>
    <w:rsid w:val="005368B2"/>
    <w:rsid w:val="00537C43"/>
    <w:rsid w:val="00537E05"/>
    <w:rsid w:val="005408F4"/>
    <w:rsid w:val="00540B38"/>
    <w:rsid w:val="00541748"/>
    <w:rsid w:val="005420CA"/>
    <w:rsid w:val="005423B8"/>
    <w:rsid w:val="00542BDD"/>
    <w:rsid w:val="00542F59"/>
    <w:rsid w:val="005439FC"/>
    <w:rsid w:val="00544811"/>
    <w:rsid w:val="00544819"/>
    <w:rsid w:val="00544977"/>
    <w:rsid w:val="005449AE"/>
    <w:rsid w:val="00544FB1"/>
    <w:rsid w:val="005456AB"/>
    <w:rsid w:val="00545D7C"/>
    <w:rsid w:val="00547410"/>
    <w:rsid w:val="00550748"/>
    <w:rsid w:val="0055094A"/>
    <w:rsid w:val="00551D20"/>
    <w:rsid w:val="00552A0A"/>
    <w:rsid w:val="00552A65"/>
    <w:rsid w:val="00552D4F"/>
    <w:rsid w:val="00552EBF"/>
    <w:rsid w:val="00553603"/>
    <w:rsid w:val="00553670"/>
    <w:rsid w:val="005538E3"/>
    <w:rsid w:val="00553919"/>
    <w:rsid w:val="00553AA5"/>
    <w:rsid w:val="00553D50"/>
    <w:rsid w:val="00553FD9"/>
    <w:rsid w:val="005547B8"/>
    <w:rsid w:val="00554AFB"/>
    <w:rsid w:val="00554F7D"/>
    <w:rsid w:val="00555B75"/>
    <w:rsid w:val="005573F1"/>
    <w:rsid w:val="005575E1"/>
    <w:rsid w:val="005575F4"/>
    <w:rsid w:val="00560B81"/>
    <w:rsid w:val="00560E26"/>
    <w:rsid w:val="00560E8C"/>
    <w:rsid w:val="00561379"/>
    <w:rsid w:val="00561DE5"/>
    <w:rsid w:val="00561F66"/>
    <w:rsid w:val="005621BD"/>
    <w:rsid w:val="00562E40"/>
    <w:rsid w:val="00563894"/>
    <w:rsid w:val="00563E32"/>
    <w:rsid w:val="005647B7"/>
    <w:rsid w:val="00564E38"/>
    <w:rsid w:val="0056596F"/>
    <w:rsid w:val="005660F2"/>
    <w:rsid w:val="005666C9"/>
    <w:rsid w:val="005677EF"/>
    <w:rsid w:val="005707E9"/>
    <w:rsid w:val="0057084F"/>
    <w:rsid w:val="00570BC9"/>
    <w:rsid w:val="0057139E"/>
    <w:rsid w:val="005722A0"/>
    <w:rsid w:val="00574175"/>
    <w:rsid w:val="0057450A"/>
    <w:rsid w:val="00574987"/>
    <w:rsid w:val="00575BEB"/>
    <w:rsid w:val="005766C9"/>
    <w:rsid w:val="00576B6F"/>
    <w:rsid w:val="00577BB9"/>
    <w:rsid w:val="00580EF4"/>
    <w:rsid w:val="005817FA"/>
    <w:rsid w:val="00582206"/>
    <w:rsid w:val="005826C4"/>
    <w:rsid w:val="00582854"/>
    <w:rsid w:val="0058370D"/>
    <w:rsid w:val="00583D9E"/>
    <w:rsid w:val="00584578"/>
    <w:rsid w:val="00584756"/>
    <w:rsid w:val="00584BAA"/>
    <w:rsid w:val="00584BBB"/>
    <w:rsid w:val="00584E50"/>
    <w:rsid w:val="005850AB"/>
    <w:rsid w:val="00585381"/>
    <w:rsid w:val="00585613"/>
    <w:rsid w:val="00586219"/>
    <w:rsid w:val="00586281"/>
    <w:rsid w:val="00586424"/>
    <w:rsid w:val="00586525"/>
    <w:rsid w:val="005879FE"/>
    <w:rsid w:val="00587A0F"/>
    <w:rsid w:val="00590204"/>
    <w:rsid w:val="005902DB"/>
    <w:rsid w:val="00590308"/>
    <w:rsid w:val="005910EC"/>
    <w:rsid w:val="005914AD"/>
    <w:rsid w:val="00591DDE"/>
    <w:rsid w:val="005921BE"/>
    <w:rsid w:val="00592690"/>
    <w:rsid w:val="00592849"/>
    <w:rsid w:val="00592CE4"/>
    <w:rsid w:val="00593A75"/>
    <w:rsid w:val="00593ACA"/>
    <w:rsid w:val="00593E10"/>
    <w:rsid w:val="00594C9C"/>
    <w:rsid w:val="0059519D"/>
    <w:rsid w:val="005953F3"/>
    <w:rsid w:val="005954F5"/>
    <w:rsid w:val="005971B9"/>
    <w:rsid w:val="0059741C"/>
    <w:rsid w:val="005A0A22"/>
    <w:rsid w:val="005A0E8F"/>
    <w:rsid w:val="005A165D"/>
    <w:rsid w:val="005A18E7"/>
    <w:rsid w:val="005A1B8C"/>
    <w:rsid w:val="005A30BF"/>
    <w:rsid w:val="005A334A"/>
    <w:rsid w:val="005A34E9"/>
    <w:rsid w:val="005A3ACB"/>
    <w:rsid w:val="005A5615"/>
    <w:rsid w:val="005A561B"/>
    <w:rsid w:val="005B08EF"/>
    <w:rsid w:val="005B0B22"/>
    <w:rsid w:val="005B0E1A"/>
    <w:rsid w:val="005B148F"/>
    <w:rsid w:val="005B1642"/>
    <w:rsid w:val="005B17E5"/>
    <w:rsid w:val="005B1A88"/>
    <w:rsid w:val="005B3A68"/>
    <w:rsid w:val="005B3D6A"/>
    <w:rsid w:val="005B40C9"/>
    <w:rsid w:val="005B4647"/>
    <w:rsid w:val="005B46BC"/>
    <w:rsid w:val="005B4C2B"/>
    <w:rsid w:val="005B4DC8"/>
    <w:rsid w:val="005B54D4"/>
    <w:rsid w:val="005B58BA"/>
    <w:rsid w:val="005B7680"/>
    <w:rsid w:val="005B7D31"/>
    <w:rsid w:val="005C02B7"/>
    <w:rsid w:val="005C0973"/>
    <w:rsid w:val="005C0B58"/>
    <w:rsid w:val="005C1A6B"/>
    <w:rsid w:val="005C1E15"/>
    <w:rsid w:val="005C2D61"/>
    <w:rsid w:val="005C5750"/>
    <w:rsid w:val="005C5BA2"/>
    <w:rsid w:val="005C5C81"/>
    <w:rsid w:val="005C6D7C"/>
    <w:rsid w:val="005C7B12"/>
    <w:rsid w:val="005D0389"/>
    <w:rsid w:val="005D0998"/>
    <w:rsid w:val="005D12D9"/>
    <w:rsid w:val="005D1BF9"/>
    <w:rsid w:val="005D21AF"/>
    <w:rsid w:val="005D2A47"/>
    <w:rsid w:val="005D2CA3"/>
    <w:rsid w:val="005D338B"/>
    <w:rsid w:val="005D3A1E"/>
    <w:rsid w:val="005D3C26"/>
    <w:rsid w:val="005D4E36"/>
    <w:rsid w:val="005D5D10"/>
    <w:rsid w:val="005D5F23"/>
    <w:rsid w:val="005D756C"/>
    <w:rsid w:val="005D79A3"/>
    <w:rsid w:val="005D7ACE"/>
    <w:rsid w:val="005E0830"/>
    <w:rsid w:val="005E1C51"/>
    <w:rsid w:val="005E1F7E"/>
    <w:rsid w:val="005E303B"/>
    <w:rsid w:val="005E3E41"/>
    <w:rsid w:val="005E5FE6"/>
    <w:rsid w:val="005E732D"/>
    <w:rsid w:val="005E75F0"/>
    <w:rsid w:val="005E78B3"/>
    <w:rsid w:val="005E7D7C"/>
    <w:rsid w:val="005F0141"/>
    <w:rsid w:val="005F07B3"/>
    <w:rsid w:val="005F0878"/>
    <w:rsid w:val="005F099F"/>
    <w:rsid w:val="005F1057"/>
    <w:rsid w:val="005F16B9"/>
    <w:rsid w:val="005F17F1"/>
    <w:rsid w:val="005F1906"/>
    <w:rsid w:val="005F25E3"/>
    <w:rsid w:val="005F2F2B"/>
    <w:rsid w:val="005F3725"/>
    <w:rsid w:val="005F406B"/>
    <w:rsid w:val="005F4135"/>
    <w:rsid w:val="005F459E"/>
    <w:rsid w:val="005F4AF2"/>
    <w:rsid w:val="005F4BAC"/>
    <w:rsid w:val="005F4FAE"/>
    <w:rsid w:val="005F5939"/>
    <w:rsid w:val="005F597A"/>
    <w:rsid w:val="005F59B8"/>
    <w:rsid w:val="005F6753"/>
    <w:rsid w:val="005F6933"/>
    <w:rsid w:val="005F6B86"/>
    <w:rsid w:val="005F6E3B"/>
    <w:rsid w:val="005F6E42"/>
    <w:rsid w:val="005F6E86"/>
    <w:rsid w:val="005F6FE6"/>
    <w:rsid w:val="0060021E"/>
    <w:rsid w:val="00600D5C"/>
    <w:rsid w:val="006014D4"/>
    <w:rsid w:val="0060190D"/>
    <w:rsid w:val="00601EA5"/>
    <w:rsid w:val="006022D2"/>
    <w:rsid w:val="00602C35"/>
    <w:rsid w:val="00603354"/>
    <w:rsid w:val="00603366"/>
    <w:rsid w:val="006033FE"/>
    <w:rsid w:val="00603512"/>
    <w:rsid w:val="00604F70"/>
    <w:rsid w:val="00605BFF"/>
    <w:rsid w:val="0060735C"/>
    <w:rsid w:val="006073F1"/>
    <w:rsid w:val="006078C6"/>
    <w:rsid w:val="00610CF8"/>
    <w:rsid w:val="006113CE"/>
    <w:rsid w:val="00611540"/>
    <w:rsid w:val="00611C8A"/>
    <w:rsid w:val="00611CD7"/>
    <w:rsid w:val="00611E23"/>
    <w:rsid w:val="006125D8"/>
    <w:rsid w:val="00612735"/>
    <w:rsid w:val="00612819"/>
    <w:rsid w:val="00612999"/>
    <w:rsid w:val="00612B12"/>
    <w:rsid w:val="006132BA"/>
    <w:rsid w:val="00613B46"/>
    <w:rsid w:val="00613BED"/>
    <w:rsid w:val="00614242"/>
    <w:rsid w:val="006146FB"/>
    <w:rsid w:val="00614B24"/>
    <w:rsid w:val="00614DB1"/>
    <w:rsid w:val="00614F40"/>
    <w:rsid w:val="006154AB"/>
    <w:rsid w:val="00615597"/>
    <w:rsid w:val="00615C6A"/>
    <w:rsid w:val="00615EFD"/>
    <w:rsid w:val="0061633C"/>
    <w:rsid w:val="00616407"/>
    <w:rsid w:val="006166D9"/>
    <w:rsid w:val="0061716B"/>
    <w:rsid w:val="006179AD"/>
    <w:rsid w:val="00617ACE"/>
    <w:rsid w:val="00617CAF"/>
    <w:rsid w:val="00620C72"/>
    <w:rsid w:val="0062110A"/>
    <w:rsid w:val="006226EB"/>
    <w:rsid w:val="00622A15"/>
    <w:rsid w:val="00622E3D"/>
    <w:rsid w:val="00623646"/>
    <w:rsid w:val="006244F4"/>
    <w:rsid w:val="0062463C"/>
    <w:rsid w:val="00624F75"/>
    <w:rsid w:val="006253BC"/>
    <w:rsid w:val="00625986"/>
    <w:rsid w:val="00626026"/>
    <w:rsid w:val="006260A4"/>
    <w:rsid w:val="006265DA"/>
    <w:rsid w:val="00626CB1"/>
    <w:rsid w:val="006278CF"/>
    <w:rsid w:val="00627A44"/>
    <w:rsid w:val="00630004"/>
    <w:rsid w:val="00630B61"/>
    <w:rsid w:val="00630DC4"/>
    <w:rsid w:val="00631072"/>
    <w:rsid w:val="00631FBA"/>
    <w:rsid w:val="006324B3"/>
    <w:rsid w:val="00632902"/>
    <w:rsid w:val="006332E6"/>
    <w:rsid w:val="006339DA"/>
    <w:rsid w:val="00634214"/>
    <w:rsid w:val="0063458D"/>
    <w:rsid w:val="00634B8D"/>
    <w:rsid w:val="00634CC7"/>
    <w:rsid w:val="006357F2"/>
    <w:rsid w:val="006358B9"/>
    <w:rsid w:val="006358FB"/>
    <w:rsid w:val="006359CD"/>
    <w:rsid w:val="00635F58"/>
    <w:rsid w:val="00636843"/>
    <w:rsid w:val="00637288"/>
    <w:rsid w:val="006402D6"/>
    <w:rsid w:val="00641D6B"/>
    <w:rsid w:val="00642906"/>
    <w:rsid w:val="00642D56"/>
    <w:rsid w:val="00642E89"/>
    <w:rsid w:val="006433C6"/>
    <w:rsid w:val="00643D6B"/>
    <w:rsid w:val="00644A4C"/>
    <w:rsid w:val="00645560"/>
    <w:rsid w:val="00645824"/>
    <w:rsid w:val="0064595F"/>
    <w:rsid w:val="00645CEA"/>
    <w:rsid w:val="00646C81"/>
    <w:rsid w:val="00646D36"/>
    <w:rsid w:val="00647288"/>
    <w:rsid w:val="0064739A"/>
    <w:rsid w:val="0064753B"/>
    <w:rsid w:val="00647BA7"/>
    <w:rsid w:val="00650168"/>
    <w:rsid w:val="006502B2"/>
    <w:rsid w:val="006507A0"/>
    <w:rsid w:val="00650A78"/>
    <w:rsid w:val="00650DA8"/>
    <w:rsid w:val="0065100D"/>
    <w:rsid w:val="006510A3"/>
    <w:rsid w:val="006511AA"/>
    <w:rsid w:val="00651F8E"/>
    <w:rsid w:val="00652AAB"/>
    <w:rsid w:val="006534C0"/>
    <w:rsid w:val="00653728"/>
    <w:rsid w:val="006537CF"/>
    <w:rsid w:val="006537ED"/>
    <w:rsid w:val="00653F3E"/>
    <w:rsid w:val="006549CD"/>
    <w:rsid w:val="00654BEA"/>
    <w:rsid w:val="006555B5"/>
    <w:rsid w:val="00655AC6"/>
    <w:rsid w:val="0065601C"/>
    <w:rsid w:val="00656172"/>
    <w:rsid w:val="00656606"/>
    <w:rsid w:val="006576C7"/>
    <w:rsid w:val="00657D55"/>
    <w:rsid w:val="0066009D"/>
    <w:rsid w:val="006607D8"/>
    <w:rsid w:val="0066193C"/>
    <w:rsid w:val="00661A4C"/>
    <w:rsid w:val="00661A79"/>
    <w:rsid w:val="00662436"/>
    <w:rsid w:val="006628B5"/>
    <w:rsid w:val="00663D2D"/>
    <w:rsid w:val="00664370"/>
    <w:rsid w:val="00664FAB"/>
    <w:rsid w:val="00665111"/>
    <w:rsid w:val="00665C4D"/>
    <w:rsid w:val="00665C55"/>
    <w:rsid w:val="00665C8C"/>
    <w:rsid w:val="00665EFC"/>
    <w:rsid w:val="00666320"/>
    <w:rsid w:val="006706F2"/>
    <w:rsid w:val="00671CAC"/>
    <w:rsid w:val="0067253F"/>
    <w:rsid w:val="00672799"/>
    <w:rsid w:val="006734FF"/>
    <w:rsid w:val="00673B7C"/>
    <w:rsid w:val="00673DE3"/>
    <w:rsid w:val="0067441D"/>
    <w:rsid w:val="00674589"/>
    <w:rsid w:val="00674AC9"/>
    <w:rsid w:val="00675A20"/>
    <w:rsid w:val="00675A9D"/>
    <w:rsid w:val="00675E25"/>
    <w:rsid w:val="006761E8"/>
    <w:rsid w:val="006765F8"/>
    <w:rsid w:val="00676999"/>
    <w:rsid w:val="006776A1"/>
    <w:rsid w:val="006801FA"/>
    <w:rsid w:val="0068179D"/>
    <w:rsid w:val="00681E3B"/>
    <w:rsid w:val="006822CF"/>
    <w:rsid w:val="00682CF5"/>
    <w:rsid w:val="0068348A"/>
    <w:rsid w:val="00683646"/>
    <w:rsid w:val="0068410D"/>
    <w:rsid w:val="00684597"/>
    <w:rsid w:val="00684A5B"/>
    <w:rsid w:val="00685445"/>
    <w:rsid w:val="00685A7E"/>
    <w:rsid w:val="00687CA1"/>
    <w:rsid w:val="00687CDD"/>
    <w:rsid w:val="00687E88"/>
    <w:rsid w:val="006900B4"/>
    <w:rsid w:val="00690441"/>
    <w:rsid w:val="0069071E"/>
    <w:rsid w:val="006924D4"/>
    <w:rsid w:val="00692CC0"/>
    <w:rsid w:val="00692E10"/>
    <w:rsid w:val="006930B7"/>
    <w:rsid w:val="006932EB"/>
    <w:rsid w:val="00694751"/>
    <w:rsid w:val="00695C34"/>
    <w:rsid w:val="006960F7"/>
    <w:rsid w:val="00697F19"/>
    <w:rsid w:val="006A04DF"/>
    <w:rsid w:val="006A0B0E"/>
    <w:rsid w:val="006A14CD"/>
    <w:rsid w:val="006A16C9"/>
    <w:rsid w:val="006A2014"/>
    <w:rsid w:val="006A25B8"/>
    <w:rsid w:val="006A2866"/>
    <w:rsid w:val="006A3879"/>
    <w:rsid w:val="006A38DC"/>
    <w:rsid w:val="006A403F"/>
    <w:rsid w:val="006A4277"/>
    <w:rsid w:val="006A510F"/>
    <w:rsid w:val="006A52BC"/>
    <w:rsid w:val="006A582C"/>
    <w:rsid w:val="006A5C21"/>
    <w:rsid w:val="006A6CF4"/>
    <w:rsid w:val="006A7452"/>
    <w:rsid w:val="006A7CB0"/>
    <w:rsid w:val="006B033D"/>
    <w:rsid w:val="006B0F30"/>
    <w:rsid w:val="006B161F"/>
    <w:rsid w:val="006B1A3D"/>
    <w:rsid w:val="006B1C3A"/>
    <w:rsid w:val="006B213B"/>
    <w:rsid w:val="006B2639"/>
    <w:rsid w:val="006B3579"/>
    <w:rsid w:val="006B371B"/>
    <w:rsid w:val="006B4D3B"/>
    <w:rsid w:val="006B5090"/>
    <w:rsid w:val="006B5894"/>
    <w:rsid w:val="006B702B"/>
    <w:rsid w:val="006B71C8"/>
    <w:rsid w:val="006B7237"/>
    <w:rsid w:val="006B76A9"/>
    <w:rsid w:val="006C0C34"/>
    <w:rsid w:val="006C1643"/>
    <w:rsid w:val="006C20AB"/>
    <w:rsid w:val="006C31F9"/>
    <w:rsid w:val="006C351E"/>
    <w:rsid w:val="006C3BE3"/>
    <w:rsid w:val="006C42CA"/>
    <w:rsid w:val="006C42F5"/>
    <w:rsid w:val="006C43FB"/>
    <w:rsid w:val="006C4E18"/>
    <w:rsid w:val="006C5E4C"/>
    <w:rsid w:val="006C60CA"/>
    <w:rsid w:val="006C6D59"/>
    <w:rsid w:val="006C779C"/>
    <w:rsid w:val="006C77FD"/>
    <w:rsid w:val="006C78F0"/>
    <w:rsid w:val="006C7D7C"/>
    <w:rsid w:val="006D06DB"/>
    <w:rsid w:val="006D0D0A"/>
    <w:rsid w:val="006D1E7B"/>
    <w:rsid w:val="006D2F5B"/>
    <w:rsid w:val="006D2FD6"/>
    <w:rsid w:val="006D3178"/>
    <w:rsid w:val="006D36E2"/>
    <w:rsid w:val="006D3B35"/>
    <w:rsid w:val="006D3B46"/>
    <w:rsid w:val="006D452D"/>
    <w:rsid w:val="006D47F5"/>
    <w:rsid w:val="006D482B"/>
    <w:rsid w:val="006D4D1F"/>
    <w:rsid w:val="006D5E37"/>
    <w:rsid w:val="006D7360"/>
    <w:rsid w:val="006D751C"/>
    <w:rsid w:val="006E001C"/>
    <w:rsid w:val="006E07EF"/>
    <w:rsid w:val="006E0D4D"/>
    <w:rsid w:val="006E0FDA"/>
    <w:rsid w:val="006E18B0"/>
    <w:rsid w:val="006E1955"/>
    <w:rsid w:val="006E2510"/>
    <w:rsid w:val="006E3E3E"/>
    <w:rsid w:val="006E3F55"/>
    <w:rsid w:val="006E567E"/>
    <w:rsid w:val="006F0589"/>
    <w:rsid w:val="006F1214"/>
    <w:rsid w:val="006F163C"/>
    <w:rsid w:val="006F1950"/>
    <w:rsid w:val="006F26D5"/>
    <w:rsid w:val="006F29FF"/>
    <w:rsid w:val="006F3E1E"/>
    <w:rsid w:val="006F40A6"/>
    <w:rsid w:val="006F42D8"/>
    <w:rsid w:val="006F4A17"/>
    <w:rsid w:val="006F51CA"/>
    <w:rsid w:val="006F591F"/>
    <w:rsid w:val="006F616F"/>
    <w:rsid w:val="0070069C"/>
    <w:rsid w:val="00700720"/>
    <w:rsid w:val="00700936"/>
    <w:rsid w:val="00701574"/>
    <w:rsid w:val="0070263B"/>
    <w:rsid w:val="00702FED"/>
    <w:rsid w:val="00704325"/>
    <w:rsid w:val="00705822"/>
    <w:rsid w:val="00705BE0"/>
    <w:rsid w:val="007063EF"/>
    <w:rsid w:val="00706522"/>
    <w:rsid w:val="00707564"/>
    <w:rsid w:val="00707DE9"/>
    <w:rsid w:val="007105A8"/>
    <w:rsid w:val="00710E4E"/>
    <w:rsid w:val="00711ED4"/>
    <w:rsid w:val="007121F1"/>
    <w:rsid w:val="007123F7"/>
    <w:rsid w:val="00712A70"/>
    <w:rsid w:val="00712AB6"/>
    <w:rsid w:val="00712C51"/>
    <w:rsid w:val="00713C04"/>
    <w:rsid w:val="00714B83"/>
    <w:rsid w:val="00714FE3"/>
    <w:rsid w:val="0071508E"/>
    <w:rsid w:val="00715CCD"/>
    <w:rsid w:val="00715FFC"/>
    <w:rsid w:val="00717AAF"/>
    <w:rsid w:val="00720AEE"/>
    <w:rsid w:val="00720CE5"/>
    <w:rsid w:val="007211E9"/>
    <w:rsid w:val="007215E2"/>
    <w:rsid w:val="00721D99"/>
    <w:rsid w:val="00721E37"/>
    <w:rsid w:val="00721FD9"/>
    <w:rsid w:val="00722448"/>
    <w:rsid w:val="00722A8B"/>
    <w:rsid w:val="0072380C"/>
    <w:rsid w:val="00723EDF"/>
    <w:rsid w:val="0072453D"/>
    <w:rsid w:val="00724848"/>
    <w:rsid w:val="00724B19"/>
    <w:rsid w:val="00724CDD"/>
    <w:rsid w:val="0072520A"/>
    <w:rsid w:val="00725918"/>
    <w:rsid w:val="007259B9"/>
    <w:rsid w:val="00725B78"/>
    <w:rsid w:val="00726477"/>
    <w:rsid w:val="00727079"/>
    <w:rsid w:val="007306AF"/>
    <w:rsid w:val="00731F03"/>
    <w:rsid w:val="00732443"/>
    <w:rsid w:val="007328A5"/>
    <w:rsid w:val="00732A98"/>
    <w:rsid w:val="007337EA"/>
    <w:rsid w:val="0073397A"/>
    <w:rsid w:val="00733A1E"/>
    <w:rsid w:val="00733E85"/>
    <w:rsid w:val="00735839"/>
    <w:rsid w:val="00735868"/>
    <w:rsid w:val="00735C05"/>
    <w:rsid w:val="007361D1"/>
    <w:rsid w:val="007371D4"/>
    <w:rsid w:val="007375DE"/>
    <w:rsid w:val="007378F1"/>
    <w:rsid w:val="0074032C"/>
    <w:rsid w:val="00740C4F"/>
    <w:rsid w:val="00740DCB"/>
    <w:rsid w:val="007419C8"/>
    <w:rsid w:val="00741D82"/>
    <w:rsid w:val="007431C2"/>
    <w:rsid w:val="0074399D"/>
    <w:rsid w:val="00744011"/>
    <w:rsid w:val="00745171"/>
    <w:rsid w:val="0074550C"/>
    <w:rsid w:val="007462CC"/>
    <w:rsid w:val="00746515"/>
    <w:rsid w:val="00746CF9"/>
    <w:rsid w:val="00746E4E"/>
    <w:rsid w:val="00747431"/>
    <w:rsid w:val="00750545"/>
    <w:rsid w:val="007510CC"/>
    <w:rsid w:val="00751CB4"/>
    <w:rsid w:val="0075200B"/>
    <w:rsid w:val="0075341B"/>
    <w:rsid w:val="0075344A"/>
    <w:rsid w:val="007534F1"/>
    <w:rsid w:val="00754675"/>
    <w:rsid w:val="00754BAD"/>
    <w:rsid w:val="00754DC8"/>
    <w:rsid w:val="007557D0"/>
    <w:rsid w:val="00756343"/>
    <w:rsid w:val="00756B1E"/>
    <w:rsid w:val="00757337"/>
    <w:rsid w:val="007577BB"/>
    <w:rsid w:val="00757945"/>
    <w:rsid w:val="00757ECE"/>
    <w:rsid w:val="0076003A"/>
    <w:rsid w:val="00760681"/>
    <w:rsid w:val="00760A53"/>
    <w:rsid w:val="00761875"/>
    <w:rsid w:val="007621C1"/>
    <w:rsid w:val="00762766"/>
    <w:rsid w:val="00762987"/>
    <w:rsid w:val="00763465"/>
    <w:rsid w:val="00763E04"/>
    <w:rsid w:val="007643F1"/>
    <w:rsid w:val="007647E0"/>
    <w:rsid w:val="00764FB9"/>
    <w:rsid w:val="00765796"/>
    <w:rsid w:val="00765BAB"/>
    <w:rsid w:val="00766D89"/>
    <w:rsid w:val="0076733F"/>
    <w:rsid w:val="00767374"/>
    <w:rsid w:val="00767999"/>
    <w:rsid w:val="00767D85"/>
    <w:rsid w:val="00770052"/>
    <w:rsid w:val="0077122A"/>
    <w:rsid w:val="007714B1"/>
    <w:rsid w:val="00771750"/>
    <w:rsid w:val="00771ACD"/>
    <w:rsid w:val="007724E5"/>
    <w:rsid w:val="00772A32"/>
    <w:rsid w:val="00772B1F"/>
    <w:rsid w:val="0077363E"/>
    <w:rsid w:val="00773933"/>
    <w:rsid w:val="00773F94"/>
    <w:rsid w:val="00774725"/>
    <w:rsid w:val="0077495E"/>
    <w:rsid w:val="00775A5F"/>
    <w:rsid w:val="00775BB4"/>
    <w:rsid w:val="00776C5E"/>
    <w:rsid w:val="00776D57"/>
    <w:rsid w:val="00777A19"/>
    <w:rsid w:val="00777B99"/>
    <w:rsid w:val="00781369"/>
    <w:rsid w:val="00781767"/>
    <w:rsid w:val="0078200B"/>
    <w:rsid w:val="00782131"/>
    <w:rsid w:val="007829AB"/>
    <w:rsid w:val="00783217"/>
    <w:rsid w:val="007834DD"/>
    <w:rsid w:val="00783AFC"/>
    <w:rsid w:val="00783F53"/>
    <w:rsid w:val="00784D8F"/>
    <w:rsid w:val="00784DBF"/>
    <w:rsid w:val="00784E94"/>
    <w:rsid w:val="007863CB"/>
    <w:rsid w:val="0078684B"/>
    <w:rsid w:val="00786CFE"/>
    <w:rsid w:val="00786FBD"/>
    <w:rsid w:val="007877F7"/>
    <w:rsid w:val="00787C68"/>
    <w:rsid w:val="007902DA"/>
    <w:rsid w:val="007904A0"/>
    <w:rsid w:val="007908DC"/>
    <w:rsid w:val="00790C38"/>
    <w:rsid w:val="0079127E"/>
    <w:rsid w:val="00791391"/>
    <w:rsid w:val="00791812"/>
    <w:rsid w:val="007919E5"/>
    <w:rsid w:val="00791AC5"/>
    <w:rsid w:val="00791DEB"/>
    <w:rsid w:val="00791E1E"/>
    <w:rsid w:val="007922D5"/>
    <w:rsid w:val="00792AAF"/>
    <w:rsid w:val="007931AA"/>
    <w:rsid w:val="00793512"/>
    <w:rsid w:val="00793A73"/>
    <w:rsid w:val="00793CE7"/>
    <w:rsid w:val="00793E10"/>
    <w:rsid w:val="00794BB0"/>
    <w:rsid w:val="007952F0"/>
    <w:rsid w:val="007954EF"/>
    <w:rsid w:val="007957F3"/>
    <w:rsid w:val="00795A4A"/>
    <w:rsid w:val="00795CE8"/>
    <w:rsid w:val="00796FC2"/>
    <w:rsid w:val="00797718"/>
    <w:rsid w:val="007A0548"/>
    <w:rsid w:val="007A09B8"/>
    <w:rsid w:val="007A1C40"/>
    <w:rsid w:val="007A2965"/>
    <w:rsid w:val="007A2BFD"/>
    <w:rsid w:val="007A4368"/>
    <w:rsid w:val="007A4517"/>
    <w:rsid w:val="007A454C"/>
    <w:rsid w:val="007A4CE4"/>
    <w:rsid w:val="007A4EAC"/>
    <w:rsid w:val="007A5136"/>
    <w:rsid w:val="007A5C2C"/>
    <w:rsid w:val="007B0069"/>
    <w:rsid w:val="007B07AA"/>
    <w:rsid w:val="007B1679"/>
    <w:rsid w:val="007B1811"/>
    <w:rsid w:val="007B1D96"/>
    <w:rsid w:val="007B20C8"/>
    <w:rsid w:val="007B2D90"/>
    <w:rsid w:val="007B321A"/>
    <w:rsid w:val="007B3EDE"/>
    <w:rsid w:val="007B47E3"/>
    <w:rsid w:val="007B4C3F"/>
    <w:rsid w:val="007B506B"/>
    <w:rsid w:val="007B55DB"/>
    <w:rsid w:val="007B56E5"/>
    <w:rsid w:val="007B5982"/>
    <w:rsid w:val="007B5E28"/>
    <w:rsid w:val="007B68B5"/>
    <w:rsid w:val="007B6CF1"/>
    <w:rsid w:val="007B6D75"/>
    <w:rsid w:val="007B7A79"/>
    <w:rsid w:val="007C135A"/>
    <w:rsid w:val="007C1526"/>
    <w:rsid w:val="007C2700"/>
    <w:rsid w:val="007C2C45"/>
    <w:rsid w:val="007C5252"/>
    <w:rsid w:val="007C558F"/>
    <w:rsid w:val="007C5766"/>
    <w:rsid w:val="007C63AD"/>
    <w:rsid w:val="007C6928"/>
    <w:rsid w:val="007C6AEC"/>
    <w:rsid w:val="007C6EBF"/>
    <w:rsid w:val="007C7028"/>
    <w:rsid w:val="007C7DBD"/>
    <w:rsid w:val="007D0083"/>
    <w:rsid w:val="007D0726"/>
    <w:rsid w:val="007D1AC4"/>
    <w:rsid w:val="007D1B46"/>
    <w:rsid w:val="007D1BCB"/>
    <w:rsid w:val="007D1CA5"/>
    <w:rsid w:val="007D2047"/>
    <w:rsid w:val="007D243F"/>
    <w:rsid w:val="007D551A"/>
    <w:rsid w:val="007D619A"/>
    <w:rsid w:val="007D6220"/>
    <w:rsid w:val="007D69A5"/>
    <w:rsid w:val="007D6D58"/>
    <w:rsid w:val="007D6E0E"/>
    <w:rsid w:val="007D77D2"/>
    <w:rsid w:val="007D79D4"/>
    <w:rsid w:val="007D7B52"/>
    <w:rsid w:val="007E20AB"/>
    <w:rsid w:val="007E2B2D"/>
    <w:rsid w:val="007E37C4"/>
    <w:rsid w:val="007E3C68"/>
    <w:rsid w:val="007E4CF3"/>
    <w:rsid w:val="007E4F01"/>
    <w:rsid w:val="007E5BAA"/>
    <w:rsid w:val="007E5F64"/>
    <w:rsid w:val="007E6C63"/>
    <w:rsid w:val="007E6CB5"/>
    <w:rsid w:val="007E73DC"/>
    <w:rsid w:val="007E77E9"/>
    <w:rsid w:val="007E7C6B"/>
    <w:rsid w:val="007F044D"/>
    <w:rsid w:val="007F09A3"/>
    <w:rsid w:val="007F0C07"/>
    <w:rsid w:val="007F237A"/>
    <w:rsid w:val="007F255E"/>
    <w:rsid w:val="007F25A0"/>
    <w:rsid w:val="007F2D0F"/>
    <w:rsid w:val="007F34C7"/>
    <w:rsid w:val="007F36BB"/>
    <w:rsid w:val="007F4224"/>
    <w:rsid w:val="007F48F8"/>
    <w:rsid w:val="007F4C92"/>
    <w:rsid w:val="007F550E"/>
    <w:rsid w:val="007F57FA"/>
    <w:rsid w:val="007F5AF1"/>
    <w:rsid w:val="007F613A"/>
    <w:rsid w:val="007F729B"/>
    <w:rsid w:val="007F7823"/>
    <w:rsid w:val="007F7B24"/>
    <w:rsid w:val="007F7D2F"/>
    <w:rsid w:val="00800307"/>
    <w:rsid w:val="0080046E"/>
    <w:rsid w:val="00800826"/>
    <w:rsid w:val="00800D30"/>
    <w:rsid w:val="008010CF"/>
    <w:rsid w:val="00801208"/>
    <w:rsid w:val="0080134D"/>
    <w:rsid w:val="0080159D"/>
    <w:rsid w:val="00801EAE"/>
    <w:rsid w:val="0080325A"/>
    <w:rsid w:val="00803E1A"/>
    <w:rsid w:val="008047C9"/>
    <w:rsid w:val="008049A2"/>
    <w:rsid w:val="008050C3"/>
    <w:rsid w:val="008065D0"/>
    <w:rsid w:val="00807729"/>
    <w:rsid w:val="00807A5B"/>
    <w:rsid w:val="0081016C"/>
    <w:rsid w:val="00810FF7"/>
    <w:rsid w:val="0081152D"/>
    <w:rsid w:val="00811BAB"/>
    <w:rsid w:val="00811F95"/>
    <w:rsid w:val="0081215D"/>
    <w:rsid w:val="008122B5"/>
    <w:rsid w:val="00812459"/>
    <w:rsid w:val="00812AC1"/>
    <w:rsid w:val="00812AD4"/>
    <w:rsid w:val="0081430A"/>
    <w:rsid w:val="00814B75"/>
    <w:rsid w:val="008154A3"/>
    <w:rsid w:val="008154AF"/>
    <w:rsid w:val="00815B08"/>
    <w:rsid w:val="00815B71"/>
    <w:rsid w:val="00815D98"/>
    <w:rsid w:val="0081636C"/>
    <w:rsid w:val="00817861"/>
    <w:rsid w:val="008178E6"/>
    <w:rsid w:val="00817EEA"/>
    <w:rsid w:val="00817FEA"/>
    <w:rsid w:val="008203C7"/>
    <w:rsid w:val="0082092A"/>
    <w:rsid w:val="00820E9D"/>
    <w:rsid w:val="00820F25"/>
    <w:rsid w:val="00820F68"/>
    <w:rsid w:val="008213CA"/>
    <w:rsid w:val="008215AE"/>
    <w:rsid w:val="008215BC"/>
    <w:rsid w:val="0082331D"/>
    <w:rsid w:val="00823A0F"/>
    <w:rsid w:val="00823CF3"/>
    <w:rsid w:val="00824EF5"/>
    <w:rsid w:val="0082630D"/>
    <w:rsid w:val="00826631"/>
    <w:rsid w:val="00827092"/>
    <w:rsid w:val="008273FB"/>
    <w:rsid w:val="00827A83"/>
    <w:rsid w:val="008300DB"/>
    <w:rsid w:val="00830573"/>
    <w:rsid w:val="008306CA"/>
    <w:rsid w:val="00830B25"/>
    <w:rsid w:val="0083124E"/>
    <w:rsid w:val="00833206"/>
    <w:rsid w:val="00833255"/>
    <w:rsid w:val="008339EB"/>
    <w:rsid w:val="008358A9"/>
    <w:rsid w:val="008362AC"/>
    <w:rsid w:val="00836716"/>
    <w:rsid w:val="008368C8"/>
    <w:rsid w:val="008369D1"/>
    <w:rsid w:val="00840143"/>
    <w:rsid w:val="00840697"/>
    <w:rsid w:val="00840EEC"/>
    <w:rsid w:val="008411B1"/>
    <w:rsid w:val="00841A35"/>
    <w:rsid w:val="00841BBD"/>
    <w:rsid w:val="008424A9"/>
    <w:rsid w:val="00842623"/>
    <w:rsid w:val="00843511"/>
    <w:rsid w:val="008442A1"/>
    <w:rsid w:val="008443B2"/>
    <w:rsid w:val="00844FFD"/>
    <w:rsid w:val="008452F2"/>
    <w:rsid w:val="008456BF"/>
    <w:rsid w:val="008456E3"/>
    <w:rsid w:val="00845968"/>
    <w:rsid w:val="00845A27"/>
    <w:rsid w:val="00845B10"/>
    <w:rsid w:val="00845EC8"/>
    <w:rsid w:val="00846718"/>
    <w:rsid w:val="008467D7"/>
    <w:rsid w:val="00846F95"/>
    <w:rsid w:val="0084753A"/>
    <w:rsid w:val="008476B5"/>
    <w:rsid w:val="00847768"/>
    <w:rsid w:val="00847B42"/>
    <w:rsid w:val="00850388"/>
    <w:rsid w:val="00850670"/>
    <w:rsid w:val="00850F52"/>
    <w:rsid w:val="00851350"/>
    <w:rsid w:val="00852021"/>
    <w:rsid w:val="0085234C"/>
    <w:rsid w:val="0085246A"/>
    <w:rsid w:val="00853720"/>
    <w:rsid w:val="00853A58"/>
    <w:rsid w:val="00854360"/>
    <w:rsid w:val="00854481"/>
    <w:rsid w:val="008545D1"/>
    <w:rsid w:val="00857094"/>
    <w:rsid w:val="00857766"/>
    <w:rsid w:val="00857F87"/>
    <w:rsid w:val="0086051C"/>
    <w:rsid w:val="00862136"/>
    <w:rsid w:val="00862146"/>
    <w:rsid w:val="008640B7"/>
    <w:rsid w:val="00864905"/>
    <w:rsid w:val="00864A14"/>
    <w:rsid w:val="00864CCE"/>
    <w:rsid w:val="008651C4"/>
    <w:rsid w:val="00866580"/>
    <w:rsid w:val="00866DE3"/>
    <w:rsid w:val="008672D0"/>
    <w:rsid w:val="00867C32"/>
    <w:rsid w:val="00870124"/>
    <w:rsid w:val="00870957"/>
    <w:rsid w:val="00870964"/>
    <w:rsid w:val="00870D00"/>
    <w:rsid w:val="00871074"/>
    <w:rsid w:val="00871CD5"/>
    <w:rsid w:val="00871EBF"/>
    <w:rsid w:val="00871F8F"/>
    <w:rsid w:val="00872F77"/>
    <w:rsid w:val="00873B0B"/>
    <w:rsid w:val="00874330"/>
    <w:rsid w:val="00875510"/>
    <w:rsid w:val="0087586F"/>
    <w:rsid w:val="00876FA8"/>
    <w:rsid w:val="00877638"/>
    <w:rsid w:val="008777C2"/>
    <w:rsid w:val="008806E9"/>
    <w:rsid w:val="008820CC"/>
    <w:rsid w:val="00882F85"/>
    <w:rsid w:val="00883201"/>
    <w:rsid w:val="00883B62"/>
    <w:rsid w:val="008843D7"/>
    <w:rsid w:val="008844BA"/>
    <w:rsid w:val="00885A79"/>
    <w:rsid w:val="008862D7"/>
    <w:rsid w:val="008863E6"/>
    <w:rsid w:val="00886491"/>
    <w:rsid w:val="00886577"/>
    <w:rsid w:val="00887339"/>
    <w:rsid w:val="00887405"/>
    <w:rsid w:val="00890DCD"/>
    <w:rsid w:val="00891408"/>
    <w:rsid w:val="008921AE"/>
    <w:rsid w:val="00892749"/>
    <w:rsid w:val="008928E4"/>
    <w:rsid w:val="00894C63"/>
    <w:rsid w:val="00895504"/>
    <w:rsid w:val="00895BF7"/>
    <w:rsid w:val="008966B8"/>
    <w:rsid w:val="00896899"/>
    <w:rsid w:val="00896F4C"/>
    <w:rsid w:val="00897071"/>
    <w:rsid w:val="00897784"/>
    <w:rsid w:val="00897904"/>
    <w:rsid w:val="00897A08"/>
    <w:rsid w:val="00897E1B"/>
    <w:rsid w:val="008A00B2"/>
    <w:rsid w:val="008A040C"/>
    <w:rsid w:val="008A067B"/>
    <w:rsid w:val="008A0A3F"/>
    <w:rsid w:val="008A305D"/>
    <w:rsid w:val="008A45E1"/>
    <w:rsid w:val="008A5890"/>
    <w:rsid w:val="008A644F"/>
    <w:rsid w:val="008A6B42"/>
    <w:rsid w:val="008A7051"/>
    <w:rsid w:val="008A72E1"/>
    <w:rsid w:val="008A753F"/>
    <w:rsid w:val="008A7BB6"/>
    <w:rsid w:val="008B0AD9"/>
    <w:rsid w:val="008B0D98"/>
    <w:rsid w:val="008B0DCA"/>
    <w:rsid w:val="008B1621"/>
    <w:rsid w:val="008B1A6E"/>
    <w:rsid w:val="008B1E9A"/>
    <w:rsid w:val="008B2199"/>
    <w:rsid w:val="008B27A1"/>
    <w:rsid w:val="008B2E21"/>
    <w:rsid w:val="008B4073"/>
    <w:rsid w:val="008B40BA"/>
    <w:rsid w:val="008B50EC"/>
    <w:rsid w:val="008B515F"/>
    <w:rsid w:val="008B5472"/>
    <w:rsid w:val="008B5917"/>
    <w:rsid w:val="008B5A8C"/>
    <w:rsid w:val="008B5DFD"/>
    <w:rsid w:val="008B5E14"/>
    <w:rsid w:val="008B6276"/>
    <w:rsid w:val="008B691F"/>
    <w:rsid w:val="008B6FCC"/>
    <w:rsid w:val="008B71A2"/>
    <w:rsid w:val="008B7720"/>
    <w:rsid w:val="008B7785"/>
    <w:rsid w:val="008C06EA"/>
    <w:rsid w:val="008C0FBA"/>
    <w:rsid w:val="008C0FE4"/>
    <w:rsid w:val="008C11FD"/>
    <w:rsid w:val="008C17AD"/>
    <w:rsid w:val="008C25C0"/>
    <w:rsid w:val="008C3839"/>
    <w:rsid w:val="008C3940"/>
    <w:rsid w:val="008C3CB8"/>
    <w:rsid w:val="008C4049"/>
    <w:rsid w:val="008C4783"/>
    <w:rsid w:val="008C4D15"/>
    <w:rsid w:val="008C5902"/>
    <w:rsid w:val="008C5E05"/>
    <w:rsid w:val="008C61C6"/>
    <w:rsid w:val="008C656C"/>
    <w:rsid w:val="008C65C5"/>
    <w:rsid w:val="008C678B"/>
    <w:rsid w:val="008C67C7"/>
    <w:rsid w:val="008C6B49"/>
    <w:rsid w:val="008C6CCE"/>
    <w:rsid w:val="008D0979"/>
    <w:rsid w:val="008D0A70"/>
    <w:rsid w:val="008D0C89"/>
    <w:rsid w:val="008D0DAA"/>
    <w:rsid w:val="008D0DC0"/>
    <w:rsid w:val="008D0F24"/>
    <w:rsid w:val="008D1776"/>
    <w:rsid w:val="008D2368"/>
    <w:rsid w:val="008D2B0F"/>
    <w:rsid w:val="008D302D"/>
    <w:rsid w:val="008D3201"/>
    <w:rsid w:val="008D32FF"/>
    <w:rsid w:val="008D3759"/>
    <w:rsid w:val="008D3CAA"/>
    <w:rsid w:val="008D41D4"/>
    <w:rsid w:val="008D46A3"/>
    <w:rsid w:val="008D49F1"/>
    <w:rsid w:val="008D4FC7"/>
    <w:rsid w:val="008D60E6"/>
    <w:rsid w:val="008D7A23"/>
    <w:rsid w:val="008E05F0"/>
    <w:rsid w:val="008E099A"/>
    <w:rsid w:val="008E0D6E"/>
    <w:rsid w:val="008E20CA"/>
    <w:rsid w:val="008E2279"/>
    <w:rsid w:val="008E233D"/>
    <w:rsid w:val="008E2405"/>
    <w:rsid w:val="008E2A85"/>
    <w:rsid w:val="008E2DF4"/>
    <w:rsid w:val="008E3BD1"/>
    <w:rsid w:val="008E44F2"/>
    <w:rsid w:val="008E4726"/>
    <w:rsid w:val="008E580E"/>
    <w:rsid w:val="008E5BAE"/>
    <w:rsid w:val="008E5C98"/>
    <w:rsid w:val="008E695D"/>
    <w:rsid w:val="008E6BFA"/>
    <w:rsid w:val="008E7ADD"/>
    <w:rsid w:val="008E7C15"/>
    <w:rsid w:val="008F0094"/>
    <w:rsid w:val="008F0278"/>
    <w:rsid w:val="008F037D"/>
    <w:rsid w:val="008F07EC"/>
    <w:rsid w:val="008F0AC9"/>
    <w:rsid w:val="008F0D42"/>
    <w:rsid w:val="008F114F"/>
    <w:rsid w:val="008F115D"/>
    <w:rsid w:val="008F1B82"/>
    <w:rsid w:val="008F1E55"/>
    <w:rsid w:val="008F247F"/>
    <w:rsid w:val="008F28F1"/>
    <w:rsid w:val="008F2F5D"/>
    <w:rsid w:val="008F3077"/>
    <w:rsid w:val="008F3692"/>
    <w:rsid w:val="008F4377"/>
    <w:rsid w:val="008F4C84"/>
    <w:rsid w:val="008F4CD4"/>
    <w:rsid w:val="008F5987"/>
    <w:rsid w:val="008F609D"/>
    <w:rsid w:val="008F66E0"/>
    <w:rsid w:val="008F69F4"/>
    <w:rsid w:val="008F78C8"/>
    <w:rsid w:val="008F7DAF"/>
    <w:rsid w:val="009013BB"/>
    <w:rsid w:val="00901C6B"/>
    <w:rsid w:val="00901CD6"/>
    <w:rsid w:val="00901D28"/>
    <w:rsid w:val="009020AD"/>
    <w:rsid w:val="00902494"/>
    <w:rsid w:val="009037DA"/>
    <w:rsid w:val="00904218"/>
    <w:rsid w:val="009049D4"/>
    <w:rsid w:val="00904EC8"/>
    <w:rsid w:val="00905B51"/>
    <w:rsid w:val="00905F62"/>
    <w:rsid w:val="00907255"/>
    <w:rsid w:val="00907BE6"/>
    <w:rsid w:val="00910140"/>
    <w:rsid w:val="00910AF9"/>
    <w:rsid w:val="00910F2A"/>
    <w:rsid w:val="0091141D"/>
    <w:rsid w:val="00912305"/>
    <w:rsid w:val="009144FA"/>
    <w:rsid w:val="00914554"/>
    <w:rsid w:val="0091551C"/>
    <w:rsid w:val="00915550"/>
    <w:rsid w:val="009158AB"/>
    <w:rsid w:val="00915EA8"/>
    <w:rsid w:val="00916C6D"/>
    <w:rsid w:val="0091781F"/>
    <w:rsid w:val="00917E44"/>
    <w:rsid w:val="0092022E"/>
    <w:rsid w:val="00920945"/>
    <w:rsid w:val="00920D45"/>
    <w:rsid w:val="00920D55"/>
    <w:rsid w:val="00921086"/>
    <w:rsid w:val="0092180E"/>
    <w:rsid w:val="00921F4D"/>
    <w:rsid w:val="009226FC"/>
    <w:rsid w:val="00922C7F"/>
    <w:rsid w:val="00922CA4"/>
    <w:rsid w:val="00922D21"/>
    <w:rsid w:val="00923BA1"/>
    <w:rsid w:val="00924486"/>
    <w:rsid w:val="0092559A"/>
    <w:rsid w:val="0092562C"/>
    <w:rsid w:val="00927895"/>
    <w:rsid w:val="00927B1E"/>
    <w:rsid w:val="0093049A"/>
    <w:rsid w:val="00931591"/>
    <w:rsid w:val="00931CB5"/>
    <w:rsid w:val="00931D52"/>
    <w:rsid w:val="009325DD"/>
    <w:rsid w:val="00932971"/>
    <w:rsid w:val="0093327E"/>
    <w:rsid w:val="009332D2"/>
    <w:rsid w:val="00933A6F"/>
    <w:rsid w:val="00934BE0"/>
    <w:rsid w:val="00934D1E"/>
    <w:rsid w:val="00935F0C"/>
    <w:rsid w:val="00936402"/>
    <w:rsid w:val="00936A9A"/>
    <w:rsid w:val="00936EBF"/>
    <w:rsid w:val="0094005D"/>
    <w:rsid w:val="00940B35"/>
    <w:rsid w:val="0094120E"/>
    <w:rsid w:val="00941231"/>
    <w:rsid w:val="00941502"/>
    <w:rsid w:val="0094165E"/>
    <w:rsid w:val="00942EED"/>
    <w:rsid w:val="00943194"/>
    <w:rsid w:val="00943628"/>
    <w:rsid w:val="009437BB"/>
    <w:rsid w:val="00943C7F"/>
    <w:rsid w:val="0094408D"/>
    <w:rsid w:val="009442EF"/>
    <w:rsid w:val="0094455B"/>
    <w:rsid w:val="00944C3F"/>
    <w:rsid w:val="00946085"/>
    <w:rsid w:val="00946C7F"/>
    <w:rsid w:val="00947026"/>
    <w:rsid w:val="00951C29"/>
    <w:rsid w:val="009526A3"/>
    <w:rsid w:val="00952C4A"/>
    <w:rsid w:val="009530FA"/>
    <w:rsid w:val="00955133"/>
    <w:rsid w:val="009555AA"/>
    <w:rsid w:val="00955B69"/>
    <w:rsid w:val="00955CF9"/>
    <w:rsid w:val="00956008"/>
    <w:rsid w:val="009563FE"/>
    <w:rsid w:val="00956E1A"/>
    <w:rsid w:val="00956E2E"/>
    <w:rsid w:val="00957FE4"/>
    <w:rsid w:val="00960099"/>
    <w:rsid w:val="009601D7"/>
    <w:rsid w:val="00960D28"/>
    <w:rsid w:val="0096185A"/>
    <w:rsid w:val="00961F6D"/>
    <w:rsid w:val="009620FB"/>
    <w:rsid w:val="00962804"/>
    <w:rsid w:val="0096393B"/>
    <w:rsid w:val="00964183"/>
    <w:rsid w:val="009652D3"/>
    <w:rsid w:val="00965704"/>
    <w:rsid w:val="00966D70"/>
    <w:rsid w:val="009676A2"/>
    <w:rsid w:val="00967DF7"/>
    <w:rsid w:val="0097012A"/>
    <w:rsid w:val="009703FD"/>
    <w:rsid w:val="00970A57"/>
    <w:rsid w:val="00971676"/>
    <w:rsid w:val="00972408"/>
    <w:rsid w:val="00972A3A"/>
    <w:rsid w:val="00972E20"/>
    <w:rsid w:val="0097363F"/>
    <w:rsid w:val="00973897"/>
    <w:rsid w:val="00973BAA"/>
    <w:rsid w:val="009744CE"/>
    <w:rsid w:val="00974986"/>
    <w:rsid w:val="0097560C"/>
    <w:rsid w:val="00975D2A"/>
    <w:rsid w:val="00976C35"/>
    <w:rsid w:val="0097712C"/>
    <w:rsid w:val="0097743C"/>
    <w:rsid w:val="0098021F"/>
    <w:rsid w:val="00980309"/>
    <w:rsid w:val="00980621"/>
    <w:rsid w:val="009808CE"/>
    <w:rsid w:val="00980F2A"/>
    <w:rsid w:val="009812FC"/>
    <w:rsid w:val="0098147A"/>
    <w:rsid w:val="00981A40"/>
    <w:rsid w:val="00981BC9"/>
    <w:rsid w:val="00981F1B"/>
    <w:rsid w:val="00982962"/>
    <w:rsid w:val="00982E40"/>
    <w:rsid w:val="0098335A"/>
    <w:rsid w:val="0098367B"/>
    <w:rsid w:val="00983C54"/>
    <w:rsid w:val="00983D57"/>
    <w:rsid w:val="00984023"/>
    <w:rsid w:val="009843A4"/>
    <w:rsid w:val="009846A8"/>
    <w:rsid w:val="00984D7C"/>
    <w:rsid w:val="00985604"/>
    <w:rsid w:val="0098640A"/>
    <w:rsid w:val="0098648F"/>
    <w:rsid w:val="0098753C"/>
    <w:rsid w:val="00987D11"/>
    <w:rsid w:val="00987E92"/>
    <w:rsid w:val="00990120"/>
    <w:rsid w:val="00990A42"/>
    <w:rsid w:val="00990A6C"/>
    <w:rsid w:val="00990D02"/>
    <w:rsid w:val="00990D4F"/>
    <w:rsid w:val="00991703"/>
    <w:rsid w:val="00993FA6"/>
    <w:rsid w:val="00994113"/>
    <w:rsid w:val="00994530"/>
    <w:rsid w:val="0099561F"/>
    <w:rsid w:val="00997457"/>
    <w:rsid w:val="00997A2E"/>
    <w:rsid w:val="00997D0E"/>
    <w:rsid w:val="00997E45"/>
    <w:rsid w:val="009A06A9"/>
    <w:rsid w:val="009A0786"/>
    <w:rsid w:val="009A0C4E"/>
    <w:rsid w:val="009A1219"/>
    <w:rsid w:val="009A1529"/>
    <w:rsid w:val="009A17AD"/>
    <w:rsid w:val="009A276D"/>
    <w:rsid w:val="009A2981"/>
    <w:rsid w:val="009A312B"/>
    <w:rsid w:val="009A3728"/>
    <w:rsid w:val="009A393E"/>
    <w:rsid w:val="009A4104"/>
    <w:rsid w:val="009A4375"/>
    <w:rsid w:val="009A55F6"/>
    <w:rsid w:val="009A684F"/>
    <w:rsid w:val="009A6E53"/>
    <w:rsid w:val="009A710D"/>
    <w:rsid w:val="009A73EA"/>
    <w:rsid w:val="009A7474"/>
    <w:rsid w:val="009A7D5A"/>
    <w:rsid w:val="009B11EF"/>
    <w:rsid w:val="009B1942"/>
    <w:rsid w:val="009B295C"/>
    <w:rsid w:val="009B2B24"/>
    <w:rsid w:val="009B2DCC"/>
    <w:rsid w:val="009B383C"/>
    <w:rsid w:val="009B5121"/>
    <w:rsid w:val="009B5B15"/>
    <w:rsid w:val="009B5B9C"/>
    <w:rsid w:val="009B5E22"/>
    <w:rsid w:val="009B6556"/>
    <w:rsid w:val="009B676C"/>
    <w:rsid w:val="009B6A2A"/>
    <w:rsid w:val="009B6DB1"/>
    <w:rsid w:val="009B6F66"/>
    <w:rsid w:val="009C0C1C"/>
    <w:rsid w:val="009C0CA6"/>
    <w:rsid w:val="009C1711"/>
    <w:rsid w:val="009C1943"/>
    <w:rsid w:val="009C227C"/>
    <w:rsid w:val="009C255D"/>
    <w:rsid w:val="009C2647"/>
    <w:rsid w:val="009C2C02"/>
    <w:rsid w:val="009C33E0"/>
    <w:rsid w:val="009C3E81"/>
    <w:rsid w:val="009C4CB1"/>
    <w:rsid w:val="009C4FB6"/>
    <w:rsid w:val="009C5548"/>
    <w:rsid w:val="009C58E2"/>
    <w:rsid w:val="009C5D83"/>
    <w:rsid w:val="009C5FEA"/>
    <w:rsid w:val="009C6071"/>
    <w:rsid w:val="009C7B98"/>
    <w:rsid w:val="009D01CB"/>
    <w:rsid w:val="009D055E"/>
    <w:rsid w:val="009D079E"/>
    <w:rsid w:val="009D0CAA"/>
    <w:rsid w:val="009D2063"/>
    <w:rsid w:val="009D210E"/>
    <w:rsid w:val="009D21AC"/>
    <w:rsid w:val="009D267C"/>
    <w:rsid w:val="009D3078"/>
    <w:rsid w:val="009D31E3"/>
    <w:rsid w:val="009D3728"/>
    <w:rsid w:val="009D3826"/>
    <w:rsid w:val="009D38B7"/>
    <w:rsid w:val="009D3BF1"/>
    <w:rsid w:val="009D3CEE"/>
    <w:rsid w:val="009D4899"/>
    <w:rsid w:val="009D5D85"/>
    <w:rsid w:val="009D6345"/>
    <w:rsid w:val="009D75F8"/>
    <w:rsid w:val="009D79EC"/>
    <w:rsid w:val="009D7A60"/>
    <w:rsid w:val="009D7D75"/>
    <w:rsid w:val="009E005F"/>
    <w:rsid w:val="009E03D8"/>
    <w:rsid w:val="009E0506"/>
    <w:rsid w:val="009E06CB"/>
    <w:rsid w:val="009E08AB"/>
    <w:rsid w:val="009E0DE4"/>
    <w:rsid w:val="009E104C"/>
    <w:rsid w:val="009E1191"/>
    <w:rsid w:val="009E177C"/>
    <w:rsid w:val="009E1A47"/>
    <w:rsid w:val="009E1D7F"/>
    <w:rsid w:val="009E2239"/>
    <w:rsid w:val="009E25D5"/>
    <w:rsid w:val="009E27F7"/>
    <w:rsid w:val="009E2C35"/>
    <w:rsid w:val="009E352E"/>
    <w:rsid w:val="009E54AD"/>
    <w:rsid w:val="009E5D8C"/>
    <w:rsid w:val="009E5E49"/>
    <w:rsid w:val="009E5FE5"/>
    <w:rsid w:val="009E7077"/>
    <w:rsid w:val="009E7B5E"/>
    <w:rsid w:val="009E7F15"/>
    <w:rsid w:val="009F0743"/>
    <w:rsid w:val="009F0ECA"/>
    <w:rsid w:val="009F1067"/>
    <w:rsid w:val="009F1211"/>
    <w:rsid w:val="009F15A2"/>
    <w:rsid w:val="009F1F39"/>
    <w:rsid w:val="009F1F4D"/>
    <w:rsid w:val="009F2058"/>
    <w:rsid w:val="009F246B"/>
    <w:rsid w:val="009F2595"/>
    <w:rsid w:val="009F3C76"/>
    <w:rsid w:val="009F3EC1"/>
    <w:rsid w:val="009F4308"/>
    <w:rsid w:val="009F4AE7"/>
    <w:rsid w:val="009F534E"/>
    <w:rsid w:val="009F5F91"/>
    <w:rsid w:val="009F767C"/>
    <w:rsid w:val="00A0040A"/>
    <w:rsid w:val="00A00463"/>
    <w:rsid w:val="00A01470"/>
    <w:rsid w:val="00A01510"/>
    <w:rsid w:val="00A01622"/>
    <w:rsid w:val="00A01A5B"/>
    <w:rsid w:val="00A01C07"/>
    <w:rsid w:val="00A01D93"/>
    <w:rsid w:val="00A02A98"/>
    <w:rsid w:val="00A02C9A"/>
    <w:rsid w:val="00A039BC"/>
    <w:rsid w:val="00A0442A"/>
    <w:rsid w:val="00A06CB7"/>
    <w:rsid w:val="00A07A26"/>
    <w:rsid w:val="00A101A4"/>
    <w:rsid w:val="00A10755"/>
    <w:rsid w:val="00A10B00"/>
    <w:rsid w:val="00A11521"/>
    <w:rsid w:val="00A11721"/>
    <w:rsid w:val="00A11A4A"/>
    <w:rsid w:val="00A11EE6"/>
    <w:rsid w:val="00A13C70"/>
    <w:rsid w:val="00A14040"/>
    <w:rsid w:val="00A14090"/>
    <w:rsid w:val="00A16269"/>
    <w:rsid w:val="00A1634B"/>
    <w:rsid w:val="00A179BE"/>
    <w:rsid w:val="00A179F4"/>
    <w:rsid w:val="00A17DDC"/>
    <w:rsid w:val="00A17E1D"/>
    <w:rsid w:val="00A20A2E"/>
    <w:rsid w:val="00A21150"/>
    <w:rsid w:val="00A2297C"/>
    <w:rsid w:val="00A22AE7"/>
    <w:rsid w:val="00A22FD0"/>
    <w:rsid w:val="00A237B1"/>
    <w:rsid w:val="00A23C52"/>
    <w:rsid w:val="00A24433"/>
    <w:rsid w:val="00A25029"/>
    <w:rsid w:val="00A2597E"/>
    <w:rsid w:val="00A25A16"/>
    <w:rsid w:val="00A25F93"/>
    <w:rsid w:val="00A27029"/>
    <w:rsid w:val="00A271CE"/>
    <w:rsid w:val="00A27A9A"/>
    <w:rsid w:val="00A307F0"/>
    <w:rsid w:val="00A3087B"/>
    <w:rsid w:val="00A30A5E"/>
    <w:rsid w:val="00A31907"/>
    <w:rsid w:val="00A31DE3"/>
    <w:rsid w:val="00A32DB1"/>
    <w:rsid w:val="00A33845"/>
    <w:rsid w:val="00A33DA1"/>
    <w:rsid w:val="00A33F2E"/>
    <w:rsid w:val="00A34010"/>
    <w:rsid w:val="00A349A7"/>
    <w:rsid w:val="00A34B6D"/>
    <w:rsid w:val="00A34B7F"/>
    <w:rsid w:val="00A34C05"/>
    <w:rsid w:val="00A35C68"/>
    <w:rsid w:val="00A35D01"/>
    <w:rsid w:val="00A36D7B"/>
    <w:rsid w:val="00A36DF3"/>
    <w:rsid w:val="00A36EC8"/>
    <w:rsid w:val="00A370D2"/>
    <w:rsid w:val="00A40243"/>
    <w:rsid w:val="00A4079B"/>
    <w:rsid w:val="00A412E3"/>
    <w:rsid w:val="00A41BC7"/>
    <w:rsid w:val="00A41CD3"/>
    <w:rsid w:val="00A42B41"/>
    <w:rsid w:val="00A42DBC"/>
    <w:rsid w:val="00A430D2"/>
    <w:rsid w:val="00A437EC"/>
    <w:rsid w:val="00A43DAA"/>
    <w:rsid w:val="00A44094"/>
    <w:rsid w:val="00A44D6F"/>
    <w:rsid w:val="00A45633"/>
    <w:rsid w:val="00A458DB"/>
    <w:rsid w:val="00A460CA"/>
    <w:rsid w:val="00A4712B"/>
    <w:rsid w:val="00A50060"/>
    <w:rsid w:val="00A5072B"/>
    <w:rsid w:val="00A50CB6"/>
    <w:rsid w:val="00A51BDC"/>
    <w:rsid w:val="00A523DA"/>
    <w:rsid w:val="00A54DA7"/>
    <w:rsid w:val="00A55493"/>
    <w:rsid w:val="00A556E8"/>
    <w:rsid w:val="00A5602B"/>
    <w:rsid w:val="00A562BA"/>
    <w:rsid w:val="00A563A3"/>
    <w:rsid w:val="00A56A55"/>
    <w:rsid w:val="00A56F30"/>
    <w:rsid w:val="00A57175"/>
    <w:rsid w:val="00A57616"/>
    <w:rsid w:val="00A5764B"/>
    <w:rsid w:val="00A579B6"/>
    <w:rsid w:val="00A60647"/>
    <w:rsid w:val="00A61718"/>
    <w:rsid w:val="00A62144"/>
    <w:rsid w:val="00A62C15"/>
    <w:rsid w:val="00A63910"/>
    <w:rsid w:val="00A63A12"/>
    <w:rsid w:val="00A6435A"/>
    <w:rsid w:val="00A645D9"/>
    <w:rsid w:val="00A64918"/>
    <w:rsid w:val="00A667A6"/>
    <w:rsid w:val="00A675A0"/>
    <w:rsid w:val="00A70617"/>
    <w:rsid w:val="00A70632"/>
    <w:rsid w:val="00A71631"/>
    <w:rsid w:val="00A71C1B"/>
    <w:rsid w:val="00A71F86"/>
    <w:rsid w:val="00A726AF"/>
    <w:rsid w:val="00A72AB7"/>
    <w:rsid w:val="00A72CAC"/>
    <w:rsid w:val="00A731DD"/>
    <w:rsid w:val="00A7328C"/>
    <w:rsid w:val="00A73E50"/>
    <w:rsid w:val="00A75B73"/>
    <w:rsid w:val="00A75D65"/>
    <w:rsid w:val="00A76DFB"/>
    <w:rsid w:val="00A80E11"/>
    <w:rsid w:val="00A81B0F"/>
    <w:rsid w:val="00A81CFD"/>
    <w:rsid w:val="00A8234A"/>
    <w:rsid w:val="00A82691"/>
    <w:rsid w:val="00A82B22"/>
    <w:rsid w:val="00A83740"/>
    <w:rsid w:val="00A8380B"/>
    <w:rsid w:val="00A838DD"/>
    <w:rsid w:val="00A83F53"/>
    <w:rsid w:val="00A844C3"/>
    <w:rsid w:val="00A863BD"/>
    <w:rsid w:val="00A8761B"/>
    <w:rsid w:val="00A90033"/>
    <w:rsid w:val="00A90951"/>
    <w:rsid w:val="00A9195F"/>
    <w:rsid w:val="00A9217C"/>
    <w:rsid w:val="00A931D9"/>
    <w:rsid w:val="00A9412A"/>
    <w:rsid w:val="00A9420E"/>
    <w:rsid w:val="00A94612"/>
    <w:rsid w:val="00A94B1A"/>
    <w:rsid w:val="00A951D4"/>
    <w:rsid w:val="00A95B6F"/>
    <w:rsid w:val="00A95DD0"/>
    <w:rsid w:val="00A96873"/>
    <w:rsid w:val="00A96F86"/>
    <w:rsid w:val="00A97E1F"/>
    <w:rsid w:val="00AA033D"/>
    <w:rsid w:val="00AA0EAB"/>
    <w:rsid w:val="00AA15E0"/>
    <w:rsid w:val="00AA2BB8"/>
    <w:rsid w:val="00AA30CD"/>
    <w:rsid w:val="00AA34F0"/>
    <w:rsid w:val="00AA3C10"/>
    <w:rsid w:val="00AA4AB7"/>
    <w:rsid w:val="00AA5FBB"/>
    <w:rsid w:val="00AA6651"/>
    <w:rsid w:val="00AA7BA3"/>
    <w:rsid w:val="00AA7F18"/>
    <w:rsid w:val="00AB0615"/>
    <w:rsid w:val="00AB0C97"/>
    <w:rsid w:val="00AB183C"/>
    <w:rsid w:val="00AB1EDA"/>
    <w:rsid w:val="00AB2851"/>
    <w:rsid w:val="00AB2886"/>
    <w:rsid w:val="00AB2A04"/>
    <w:rsid w:val="00AB31CA"/>
    <w:rsid w:val="00AB326F"/>
    <w:rsid w:val="00AB3650"/>
    <w:rsid w:val="00AB39D3"/>
    <w:rsid w:val="00AB3E6A"/>
    <w:rsid w:val="00AB4077"/>
    <w:rsid w:val="00AB4CF7"/>
    <w:rsid w:val="00AB51AA"/>
    <w:rsid w:val="00AB51CD"/>
    <w:rsid w:val="00AB5BF8"/>
    <w:rsid w:val="00AC00BC"/>
    <w:rsid w:val="00AC02D2"/>
    <w:rsid w:val="00AC0E5A"/>
    <w:rsid w:val="00AC14F4"/>
    <w:rsid w:val="00AC1A8F"/>
    <w:rsid w:val="00AC2AAE"/>
    <w:rsid w:val="00AC354D"/>
    <w:rsid w:val="00AC3957"/>
    <w:rsid w:val="00AC40F8"/>
    <w:rsid w:val="00AC512C"/>
    <w:rsid w:val="00AC587B"/>
    <w:rsid w:val="00AC6347"/>
    <w:rsid w:val="00AC6A97"/>
    <w:rsid w:val="00AC7128"/>
    <w:rsid w:val="00AC730C"/>
    <w:rsid w:val="00AC7A23"/>
    <w:rsid w:val="00AC7A27"/>
    <w:rsid w:val="00AD0175"/>
    <w:rsid w:val="00AD1180"/>
    <w:rsid w:val="00AD14D6"/>
    <w:rsid w:val="00AD1A57"/>
    <w:rsid w:val="00AD2150"/>
    <w:rsid w:val="00AD3684"/>
    <w:rsid w:val="00AD3A04"/>
    <w:rsid w:val="00AD3FE4"/>
    <w:rsid w:val="00AD40AC"/>
    <w:rsid w:val="00AD56C4"/>
    <w:rsid w:val="00AD6163"/>
    <w:rsid w:val="00AD6885"/>
    <w:rsid w:val="00AD6EB9"/>
    <w:rsid w:val="00AD7A83"/>
    <w:rsid w:val="00AE03FA"/>
    <w:rsid w:val="00AE05A3"/>
    <w:rsid w:val="00AE0D1B"/>
    <w:rsid w:val="00AE1019"/>
    <w:rsid w:val="00AE2247"/>
    <w:rsid w:val="00AE2C3E"/>
    <w:rsid w:val="00AE2E0B"/>
    <w:rsid w:val="00AE313E"/>
    <w:rsid w:val="00AE38BF"/>
    <w:rsid w:val="00AE3E81"/>
    <w:rsid w:val="00AE4C1B"/>
    <w:rsid w:val="00AE521F"/>
    <w:rsid w:val="00AE5669"/>
    <w:rsid w:val="00AE56BF"/>
    <w:rsid w:val="00AE641D"/>
    <w:rsid w:val="00AE6ECA"/>
    <w:rsid w:val="00AE70B1"/>
    <w:rsid w:val="00AE710B"/>
    <w:rsid w:val="00AE7256"/>
    <w:rsid w:val="00AE759C"/>
    <w:rsid w:val="00AE7895"/>
    <w:rsid w:val="00AE79FC"/>
    <w:rsid w:val="00AE7EF7"/>
    <w:rsid w:val="00AE7FE1"/>
    <w:rsid w:val="00AF0270"/>
    <w:rsid w:val="00AF16C8"/>
    <w:rsid w:val="00AF1A5A"/>
    <w:rsid w:val="00AF1C6E"/>
    <w:rsid w:val="00AF2215"/>
    <w:rsid w:val="00AF23AB"/>
    <w:rsid w:val="00AF32EF"/>
    <w:rsid w:val="00AF346B"/>
    <w:rsid w:val="00AF34C5"/>
    <w:rsid w:val="00AF3C6C"/>
    <w:rsid w:val="00AF4604"/>
    <w:rsid w:val="00AF4C58"/>
    <w:rsid w:val="00AF4C68"/>
    <w:rsid w:val="00AF5B4D"/>
    <w:rsid w:val="00AF5BB8"/>
    <w:rsid w:val="00AF605E"/>
    <w:rsid w:val="00AF6622"/>
    <w:rsid w:val="00AF784A"/>
    <w:rsid w:val="00AF78B1"/>
    <w:rsid w:val="00B000F7"/>
    <w:rsid w:val="00B00863"/>
    <w:rsid w:val="00B00D92"/>
    <w:rsid w:val="00B00DD3"/>
    <w:rsid w:val="00B00F12"/>
    <w:rsid w:val="00B0218E"/>
    <w:rsid w:val="00B02D2A"/>
    <w:rsid w:val="00B02FF1"/>
    <w:rsid w:val="00B03528"/>
    <w:rsid w:val="00B0396D"/>
    <w:rsid w:val="00B0428E"/>
    <w:rsid w:val="00B04A20"/>
    <w:rsid w:val="00B04CA8"/>
    <w:rsid w:val="00B051AB"/>
    <w:rsid w:val="00B0542B"/>
    <w:rsid w:val="00B05ACE"/>
    <w:rsid w:val="00B06602"/>
    <w:rsid w:val="00B0663F"/>
    <w:rsid w:val="00B06913"/>
    <w:rsid w:val="00B07C34"/>
    <w:rsid w:val="00B1012E"/>
    <w:rsid w:val="00B101FB"/>
    <w:rsid w:val="00B10E9E"/>
    <w:rsid w:val="00B11BD5"/>
    <w:rsid w:val="00B11CD1"/>
    <w:rsid w:val="00B11D81"/>
    <w:rsid w:val="00B12F37"/>
    <w:rsid w:val="00B1308C"/>
    <w:rsid w:val="00B13865"/>
    <w:rsid w:val="00B13F10"/>
    <w:rsid w:val="00B1413F"/>
    <w:rsid w:val="00B1463A"/>
    <w:rsid w:val="00B149BD"/>
    <w:rsid w:val="00B14B59"/>
    <w:rsid w:val="00B14D0E"/>
    <w:rsid w:val="00B15057"/>
    <w:rsid w:val="00B1568F"/>
    <w:rsid w:val="00B15BBA"/>
    <w:rsid w:val="00B2019D"/>
    <w:rsid w:val="00B2035C"/>
    <w:rsid w:val="00B20645"/>
    <w:rsid w:val="00B20C97"/>
    <w:rsid w:val="00B21191"/>
    <w:rsid w:val="00B211CD"/>
    <w:rsid w:val="00B21210"/>
    <w:rsid w:val="00B21A55"/>
    <w:rsid w:val="00B22439"/>
    <w:rsid w:val="00B227B2"/>
    <w:rsid w:val="00B232AB"/>
    <w:rsid w:val="00B23C13"/>
    <w:rsid w:val="00B25362"/>
    <w:rsid w:val="00B25446"/>
    <w:rsid w:val="00B25A26"/>
    <w:rsid w:val="00B261C6"/>
    <w:rsid w:val="00B2670D"/>
    <w:rsid w:val="00B268D0"/>
    <w:rsid w:val="00B26C36"/>
    <w:rsid w:val="00B27068"/>
    <w:rsid w:val="00B2721A"/>
    <w:rsid w:val="00B303F8"/>
    <w:rsid w:val="00B30604"/>
    <w:rsid w:val="00B30F65"/>
    <w:rsid w:val="00B31131"/>
    <w:rsid w:val="00B3141E"/>
    <w:rsid w:val="00B316EC"/>
    <w:rsid w:val="00B31D20"/>
    <w:rsid w:val="00B31DEA"/>
    <w:rsid w:val="00B32EF7"/>
    <w:rsid w:val="00B332E0"/>
    <w:rsid w:val="00B33BD1"/>
    <w:rsid w:val="00B33D08"/>
    <w:rsid w:val="00B346DF"/>
    <w:rsid w:val="00B34D66"/>
    <w:rsid w:val="00B34DAB"/>
    <w:rsid w:val="00B354EF"/>
    <w:rsid w:val="00B35A6A"/>
    <w:rsid w:val="00B365B1"/>
    <w:rsid w:val="00B37486"/>
    <w:rsid w:val="00B3760D"/>
    <w:rsid w:val="00B37BCE"/>
    <w:rsid w:val="00B406A5"/>
    <w:rsid w:val="00B40B30"/>
    <w:rsid w:val="00B41243"/>
    <w:rsid w:val="00B41420"/>
    <w:rsid w:val="00B4153F"/>
    <w:rsid w:val="00B41BFF"/>
    <w:rsid w:val="00B41DB1"/>
    <w:rsid w:val="00B41E4C"/>
    <w:rsid w:val="00B420E4"/>
    <w:rsid w:val="00B422A9"/>
    <w:rsid w:val="00B426CD"/>
    <w:rsid w:val="00B42920"/>
    <w:rsid w:val="00B4301E"/>
    <w:rsid w:val="00B44E0F"/>
    <w:rsid w:val="00B44F49"/>
    <w:rsid w:val="00B450F2"/>
    <w:rsid w:val="00B45369"/>
    <w:rsid w:val="00B457E3"/>
    <w:rsid w:val="00B458A2"/>
    <w:rsid w:val="00B45E60"/>
    <w:rsid w:val="00B45F17"/>
    <w:rsid w:val="00B46283"/>
    <w:rsid w:val="00B465F7"/>
    <w:rsid w:val="00B46A9F"/>
    <w:rsid w:val="00B46FC3"/>
    <w:rsid w:val="00B472F2"/>
    <w:rsid w:val="00B4756A"/>
    <w:rsid w:val="00B50CDB"/>
    <w:rsid w:val="00B51190"/>
    <w:rsid w:val="00B51503"/>
    <w:rsid w:val="00B51C7A"/>
    <w:rsid w:val="00B5200E"/>
    <w:rsid w:val="00B52386"/>
    <w:rsid w:val="00B52732"/>
    <w:rsid w:val="00B52F57"/>
    <w:rsid w:val="00B53247"/>
    <w:rsid w:val="00B54147"/>
    <w:rsid w:val="00B543B8"/>
    <w:rsid w:val="00B546A3"/>
    <w:rsid w:val="00B54AC3"/>
    <w:rsid w:val="00B54AE9"/>
    <w:rsid w:val="00B54B1C"/>
    <w:rsid w:val="00B54C0B"/>
    <w:rsid w:val="00B55802"/>
    <w:rsid w:val="00B55B06"/>
    <w:rsid w:val="00B55B16"/>
    <w:rsid w:val="00B55C62"/>
    <w:rsid w:val="00B56057"/>
    <w:rsid w:val="00B5618D"/>
    <w:rsid w:val="00B56449"/>
    <w:rsid w:val="00B565BA"/>
    <w:rsid w:val="00B567EB"/>
    <w:rsid w:val="00B56B03"/>
    <w:rsid w:val="00B56E63"/>
    <w:rsid w:val="00B60384"/>
    <w:rsid w:val="00B6059C"/>
    <w:rsid w:val="00B60AA1"/>
    <w:rsid w:val="00B60B4C"/>
    <w:rsid w:val="00B6170D"/>
    <w:rsid w:val="00B61815"/>
    <w:rsid w:val="00B61D94"/>
    <w:rsid w:val="00B621FE"/>
    <w:rsid w:val="00B630C3"/>
    <w:rsid w:val="00B63DA8"/>
    <w:rsid w:val="00B63EE9"/>
    <w:rsid w:val="00B6435A"/>
    <w:rsid w:val="00B649F8"/>
    <w:rsid w:val="00B64B7A"/>
    <w:rsid w:val="00B64C12"/>
    <w:rsid w:val="00B64D8F"/>
    <w:rsid w:val="00B64DAA"/>
    <w:rsid w:val="00B64FCD"/>
    <w:rsid w:val="00B65220"/>
    <w:rsid w:val="00B65763"/>
    <w:rsid w:val="00B657A2"/>
    <w:rsid w:val="00B66184"/>
    <w:rsid w:val="00B6675A"/>
    <w:rsid w:val="00B67811"/>
    <w:rsid w:val="00B67E9D"/>
    <w:rsid w:val="00B7061D"/>
    <w:rsid w:val="00B71446"/>
    <w:rsid w:val="00B71582"/>
    <w:rsid w:val="00B72BA7"/>
    <w:rsid w:val="00B732A8"/>
    <w:rsid w:val="00B736C9"/>
    <w:rsid w:val="00B73D49"/>
    <w:rsid w:val="00B741DE"/>
    <w:rsid w:val="00B75880"/>
    <w:rsid w:val="00B75AE8"/>
    <w:rsid w:val="00B75B12"/>
    <w:rsid w:val="00B771DF"/>
    <w:rsid w:val="00B77794"/>
    <w:rsid w:val="00B80335"/>
    <w:rsid w:val="00B80703"/>
    <w:rsid w:val="00B807D2"/>
    <w:rsid w:val="00B80C82"/>
    <w:rsid w:val="00B8139B"/>
    <w:rsid w:val="00B81F7C"/>
    <w:rsid w:val="00B82B36"/>
    <w:rsid w:val="00B82DD0"/>
    <w:rsid w:val="00B83A88"/>
    <w:rsid w:val="00B83BE2"/>
    <w:rsid w:val="00B83DD5"/>
    <w:rsid w:val="00B83E7F"/>
    <w:rsid w:val="00B84E27"/>
    <w:rsid w:val="00B85318"/>
    <w:rsid w:val="00B85BCE"/>
    <w:rsid w:val="00B86191"/>
    <w:rsid w:val="00B86441"/>
    <w:rsid w:val="00B86CCC"/>
    <w:rsid w:val="00B878DC"/>
    <w:rsid w:val="00B87D57"/>
    <w:rsid w:val="00B87E86"/>
    <w:rsid w:val="00B90DF9"/>
    <w:rsid w:val="00B91A6A"/>
    <w:rsid w:val="00B92113"/>
    <w:rsid w:val="00B927EA"/>
    <w:rsid w:val="00B928C5"/>
    <w:rsid w:val="00B92AF0"/>
    <w:rsid w:val="00B92B19"/>
    <w:rsid w:val="00B92DA8"/>
    <w:rsid w:val="00B93520"/>
    <w:rsid w:val="00B9373E"/>
    <w:rsid w:val="00B94967"/>
    <w:rsid w:val="00B9511C"/>
    <w:rsid w:val="00B95634"/>
    <w:rsid w:val="00B95A1E"/>
    <w:rsid w:val="00B95DFF"/>
    <w:rsid w:val="00B9717E"/>
    <w:rsid w:val="00B9761C"/>
    <w:rsid w:val="00BA1937"/>
    <w:rsid w:val="00BA2250"/>
    <w:rsid w:val="00BA27AA"/>
    <w:rsid w:val="00BA3543"/>
    <w:rsid w:val="00BA3A3A"/>
    <w:rsid w:val="00BA3C1F"/>
    <w:rsid w:val="00BA4408"/>
    <w:rsid w:val="00BA44FF"/>
    <w:rsid w:val="00BA4CBE"/>
    <w:rsid w:val="00BA4F84"/>
    <w:rsid w:val="00BA518B"/>
    <w:rsid w:val="00BA5903"/>
    <w:rsid w:val="00BA5AAD"/>
    <w:rsid w:val="00BA62EF"/>
    <w:rsid w:val="00BA7236"/>
    <w:rsid w:val="00BA7A86"/>
    <w:rsid w:val="00BA7F09"/>
    <w:rsid w:val="00BB0377"/>
    <w:rsid w:val="00BB23EA"/>
    <w:rsid w:val="00BB2A7D"/>
    <w:rsid w:val="00BB2D54"/>
    <w:rsid w:val="00BB36FD"/>
    <w:rsid w:val="00BB3978"/>
    <w:rsid w:val="00BB3A21"/>
    <w:rsid w:val="00BB45F9"/>
    <w:rsid w:val="00BB49F1"/>
    <w:rsid w:val="00BB49F3"/>
    <w:rsid w:val="00BB4EDC"/>
    <w:rsid w:val="00BB5B07"/>
    <w:rsid w:val="00BB5D1E"/>
    <w:rsid w:val="00BB71B4"/>
    <w:rsid w:val="00BB755E"/>
    <w:rsid w:val="00BB7ED9"/>
    <w:rsid w:val="00BC042F"/>
    <w:rsid w:val="00BC0EB7"/>
    <w:rsid w:val="00BC1BFB"/>
    <w:rsid w:val="00BC27B2"/>
    <w:rsid w:val="00BC2C85"/>
    <w:rsid w:val="00BC373F"/>
    <w:rsid w:val="00BC4374"/>
    <w:rsid w:val="00BC4702"/>
    <w:rsid w:val="00BC473C"/>
    <w:rsid w:val="00BC4BC4"/>
    <w:rsid w:val="00BC4E7F"/>
    <w:rsid w:val="00BC5539"/>
    <w:rsid w:val="00BC762B"/>
    <w:rsid w:val="00BD0414"/>
    <w:rsid w:val="00BD0BBB"/>
    <w:rsid w:val="00BD0E72"/>
    <w:rsid w:val="00BD11BE"/>
    <w:rsid w:val="00BD236E"/>
    <w:rsid w:val="00BD2516"/>
    <w:rsid w:val="00BD2E58"/>
    <w:rsid w:val="00BD3CC8"/>
    <w:rsid w:val="00BD4763"/>
    <w:rsid w:val="00BD47A0"/>
    <w:rsid w:val="00BD4904"/>
    <w:rsid w:val="00BD5961"/>
    <w:rsid w:val="00BD6816"/>
    <w:rsid w:val="00BD6F4E"/>
    <w:rsid w:val="00BD6FF7"/>
    <w:rsid w:val="00BD7956"/>
    <w:rsid w:val="00BE032F"/>
    <w:rsid w:val="00BE0578"/>
    <w:rsid w:val="00BE1A41"/>
    <w:rsid w:val="00BE1A6E"/>
    <w:rsid w:val="00BE21C7"/>
    <w:rsid w:val="00BE23F7"/>
    <w:rsid w:val="00BE3FD2"/>
    <w:rsid w:val="00BE487B"/>
    <w:rsid w:val="00BE48EA"/>
    <w:rsid w:val="00BE62A7"/>
    <w:rsid w:val="00BE7661"/>
    <w:rsid w:val="00BF0287"/>
    <w:rsid w:val="00BF040E"/>
    <w:rsid w:val="00BF0676"/>
    <w:rsid w:val="00BF0ABC"/>
    <w:rsid w:val="00BF1D03"/>
    <w:rsid w:val="00BF1FCC"/>
    <w:rsid w:val="00BF2D75"/>
    <w:rsid w:val="00BF3474"/>
    <w:rsid w:val="00BF3BA6"/>
    <w:rsid w:val="00BF3E90"/>
    <w:rsid w:val="00BF3EC2"/>
    <w:rsid w:val="00BF4035"/>
    <w:rsid w:val="00BF43C7"/>
    <w:rsid w:val="00BF52A1"/>
    <w:rsid w:val="00BF552F"/>
    <w:rsid w:val="00BF58B4"/>
    <w:rsid w:val="00BF639E"/>
    <w:rsid w:val="00BF6D0A"/>
    <w:rsid w:val="00BF6DD5"/>
    <w:rsid w:val="00C005BA"/>
    <w:rsid w:val="00C01045"/>
    <w:rsid w:val="00C01707"/>
    <w:rsid w:val="00C017DC"/>
    <w:rsid w:val="00C02515"/>
    <w:rsid w:val="00C0275C"/>
    <w:rsid w:val="00C03757"/>
    <w:rsid w:val="00C03F6B"/>
    <w:rsid w:val="00C04CFB"/>
    <w:rsid w:val="00C059DD"/>
    <w:rsid w:val="00C0621A"/>
    <w:rsid w:val="00C0778C"/>
    <w:rsid w:val="00C106CA"/>
    <w:rsid w:val="00C10AA2"/>
    <w:rsid w:val="00C112F9"/>
    <w:rsid w:val="00C11595"/>
    <w:rsid w:val="00C116AC"/>
    <w:rsid w:val="00C1275A"/>
    <w:rsid w:val="00C127B2"/>
    <w:rsid w:val="00C12FF4"/>
    <w:rsid w:val="00C13253"/>
    <w:rsid w:val="00C13F7A"/>
    <w:rsid w:val="00C1447C"/>
    <w:rsid w:val="00C155DD"/>
    <w:rsid w:val="00C15883"/>
    <w:rsid w:val="00C17335"/>
    <w:rsid w:val="00C17C4F"/>
    <w:rsid w:val="00C17FD9"/>
    <w:rsid w:val="00C2012B"/>
    <w:rsid w:val="00C2016D"/>
    <w:rsid w:val="00C20319"/>
    <w:rsid w:val="00C208F0"/>
    <w:rsid w:val="00C2161C"/>
    <w:rsid w:val="00C226C5"/>
    <w:rsid w:val="00C23320"/>
    <w:rsid w:val="00C237DC"/>
    <w:rsid w:val="00C23D06"/>
    <w:rsid w:val="00C23F0E"/>
    <w:rsid w:val="00C23F7A"/>
    <w:rsid w:val="00C243C0"/>
    <w:rsid w:val="00C2476F"/>
    <w:rsid w:val="00C24F71"/>
    <w:rsid w:val="00C2526B"/>
    <w:rsid w:val="00C25634"/>
    <w:rsid w:val="00C25A82"/>
    <w:rsid w:val="00C25B00"/>
    <w:rsid w:val="00C25C5B"/>
    <w:rsid w:val="00C25F63"/>
    <w:rsid w:val="00C264CC"/>
    <w:rsid w:val="00C26717"/>
    <w:rsid w:val="00C26E37"/>
    <w:rsid w:val="00C30172"/>
    <w:rsid w:val="00C30ABB"/>
    <w:rsid w:val="00C30F67"/>
    <w:rsid w:val="00C32120"/>
    <w:rsid w:val="00C32357"/>
    <w:rsid w:val="00C324E3"/>
    <w:rsid w:val="00C32B8C"/>
    <w:rsid w:val="00C33A48"/>
    <w:rsid w:val="00C35288"/>
    <w:rsid w:val="00C35669"/>
    <w:rsid w:val="00C35765"/>
    <w:rsid w:val="00C35C8D"/>
    <w:rsid w:val="00C35CB5"/>
    <w:rsid w:val="00C37C53"/>
    <w:rsid w:val="00C400E6"/>
    <w:rsid w:val="00C401FD"/>
    <w:rsid w:val="00C40769"/>
    <w:rsid w:val="00C407F2"/>
    <w:rsid w:val="00C4110D"/>
    <w:rsid w:val="00C41C5D"/>
    <w:rsid w:val="00C42D79"/>
    <w:rsid w:val="00C430CD"/>
    <w:rsid w:val="00C434CA"/>
    <w:rsid w:val="00C43718"/>
    <w:rsid w:val="00C439FF"/>
    <w:rsid w:val="00C44579"/>
    <w:rsid w:val="00C45D60"/>
    <w:rsid w:val="00C477D1"/>
    <w:rsid w:val="00C4790D"/>
    <w:rsid w:val="00C50348"/>
    <w:rsid w:val="00C508E2"/>
    <w:rsid w:val="00C50A86"/>
    <w:rsid w:val="00C50D27"/>
    <w:rsid w:val="00C50E32"/>
    <w:rsid w:val="00C5141D"/>
    <w:rsid w:val="00C51EA0"/>
    <w:rsid w:val="00C52162"/>
    <w:rsid w:val="00C52F36"/>
    <w:rsid w:val="00C5354D"/>
    <w:rsid w:val="00C5403D"/>
    <w:rsid w:val="00C550F4"/>
    <w:rsid w:val="00C55A2D"/>
    <w:rsid w:val="00C5652C"/>
    <w:rsid w:val="00C568B3"/>
    <w:rsid w:val="00C569D7"/>
    <w:rsid w:val="00C575D5"/>
    <w:rsid w:val="00C5769E"/>
    <w:rsid w:val="00C57C75"/>
    <w:rsid w:val="00C57DC1"/>
    <w:rsid w:val="00C601B0"/>
    <w:rsid w:val="00C605F3"/>
    <w:rsid w:val="00C610B1"/>
    <w:rsid w:val="00C6168F"/>
    <w:rsid w:val="00C6189C"/>
    <w:rsid w:val="00C62373"/>
    <w:rsid w:val="00C6355B"/>
    <w:rsid w:val="00C641B7"/>
    <w:rsid w:val="00C64202"/>
    <w:rsid w:val="00C648CB"/>
    <w:rsid w:val="00C64AA9"/>
    <w:rsid w:val="00C65B0A"/>
    <w:rsid w:val="00C65F68"/>
    <w:rsid w:val="00C66D66"/>
    <w:rsid w:val="00C701FA"/>
    <w:rsid w:val="00C708CA"/>
    <w:rsid w:val="00C70B76"/>
    <w:rsid w:val="00C70E10"/>
    <w:rsid w:val="00C70F8A"/>
    <w:rsid w:val="00C71659"/>
    <w:rsid w:val="00C72591"/>
    <w:rsid w:val="00C725A7"/>
    <w:rsid w:val="00C730D1"/>
    <w:rsid w:val="00C73D1C"/>
    <w:rsid w:val="00C7472F"/>
    <w:rsid w:val="00C7550B"/>
    <w:rsid w:val="00C75C4C"/>
    <w:rsid w:val="00C75D97"/>
    <w:rsid w:val="00C75DD7"/>
    <w:rsid w:val="00C7601D"/>
    <w:rsid w:val="00C766D1"/>
    <w:rsid w:val="00C7697C"/>
    <w:rsid w:val="00C77AFB"/>
    <w:rsid w:val="00C8014D"/>
    <w:rsid w:val="00C8067F"/>
    <w:rsid w:val="00C806D7"/>
    <w:rsid w:val="00C80A35"/>
    <w:rsid w:val="00C810F7"/>
    <w:rsid w:val="00C81229"/>
    <w:rsid w:val="00C8140E"/>
    <w:rsid w:val="00C816F8"/>
    <w:rsid w:val="00C82F96"/>
    <w:rsid w:val="00C8340B"/>
    <w:rsid w:val="00C83D39"/>
    <w:rsid w:val="00C854B6"/>
    <w:rsid w:val="00C8604C"/>
    <w:rsid w:val="00C86522"/>
    <w:rsid w:val="00C86B17"/>
    <w:rsid w:val="00C86E3A"/>
    <w:rsid w:val="00C8701F"/>
    <w:rsid w:val="00C9039F"/>
    <w:rsid w:val="00C906FB"/>
    <w:rsid w:val="00C90777"/>
    <w:rsid w:val="00C908EE"/>
    <w:rsid w:val="00C91AA3"/>
    <w:rsid w:val="00C91C0D"/>
    <w:rsid w:val="00C91D80"/>
    <w:rsid w:val="00C921C1"/>
    <w:rsid w:val="00C92312"/>
    <w:rsid w:val="00C925BF"/>
    <w:rsid w:val="00C9271C"/>
    <w:rsid w:val="00C92D10"/>
    <w:rsid w:val="00C92E24"/>
    <w:rsid w:val="00C93B3F"/>
    <w:rsid w:val="00C93E7F"/>
    <w:rsid w:val="00C94669"/>
    <w:rsid w:val="00C94915"/>
    <w:rsid w:val="00C95202"/>
    <w:rsid w:val="00C954A6"/>
    <w:rsid w:val="00C96465"/>
    <w:rsid w:val="00C9646C"/>
    <w:rsid w:val="00C9695B"/>
    <w:rsid w:val="00C96997"/>
    <w:rsid w:val="00C96E06"/>
    <w:rsid w:val="00C97349"/>
    <w:rsid w:val="00C9737D"/>
    <w:rsid w:val="00C97F18"/>
    <w:rsid w:val="00CA095A"/>
    <w:rsid w:val="00CA138B"/>
    <w:rsid w:val="00CA19B8"/>
    <w:rsid w:val="00CA212A"/>
    <w:rsid w:val="00CA33C9"/>
    <w:rsid w:val="00CA3523"/>
    <w:rsid w:val="00CA375F"/>
    <w:rsid w:val="00CA3DA8"/>
    <w:rsid w:val="00CA4789"/>
    <w:rsid w:val="00CA4908"/>
    <w:rsid w:val="00CA553F"/>
    <w:rsid w:val="00CA5D8E"/>
    <w:rsid w:val="00CA648F"/>
    <w:rsid w:val="00CA6E24"/>
    <w:rsid w:val="00CA7DAD"/>
    <w:rsid w:val="00CA7E9E"/>
    <w:rsid w:val="00CB00B7"/>
    <w:rsid w:val="00CB0467"/>
    <w:rsid w:val="00CB14BE"/>
    <w:rsid w:val="00CB18ED"/>
    <w:rsid w:val="00CB2188"/>
    <w:rsid w:val="00CB26AF"/>
    <w:rsid w:val="00CB27AF"/>
    <w:rsid w:val="00CB2BB4"/>
    <w:rsid w:val="00CB2F8D"/>
    <w:rsid w:val="00CB31A9"/>
    <w:rsid w:val="00CB34F4"/>
    <w:rsid w:val="00CB38E2"/>
    <w:rsid w:val="00CB3F62"/>
    <w:rsid w:val="00CB5ABA"/>
    <w:rsid w:val="00CB5F24"/>
    <w:rsid w:val="00CB614D"/>
    <w:rsid w:val="00CB623C"/>
    <w:rsid w:val="00CB6335"/>
    <w:rsid w:val="00CB693F"/>
    <w:rsid w:val="00CB6DC0"/>
    <w:rsid w:val="00CC0F9B"/>
    <w:rsid w:val="00CC13FF"/>
    <w:rsid w:val="00CC16B5"/>
    <w:rsid w:val="00CC2A96"/>
    <w:rsid w:val="00CC304A"/>
    <w:rsid w:val="00CC333C"/>
    <w:rsid w:val="00CC35EF"/>
    <w:rsid w:val="00CC37A9"/>
    <w:rsid w:val="00CC3B66"/>
    <w:rsid w:val="00CC47A0"/>
    <w:rsid w:val="00CC48C0"/>
    <w:rsid w:val="00CC5A14"/>
    <w:rsid w:val="00CC7356"/>
    <w:rsid w:val="00CC7D46"/>
    <w:rsid w:val="00CD01FE"/>
    <w:rsid w:val="00CD05A9"/>
    <w:rsid w:val="00CD065B"/>
    <w:rsid w:val="00CD1138"/>
    <w:rsid w:val="00CD11BC"/>
    <w:rsid w:val="00CD1816"/>
    <w:rsid w:val="00CD21E3"/>
    <w:rsid w:val="00CD31AE"/>
    <w:rsid w:val="00CD3BB2"/>
    <w:rsid w:val="00CD50C3"/>
    <w:rsid w:val="00CD50F5"/>
    <w:rsid w:val="00CD528E"/>
    <w:rsid w:val="00CD5295"/>
    <w:rsid w:val="00CD641B"/>
    <w:rsid w:val="00CD6BFC"/>
    <w:rsid w:val="00CD70E4"/>
    <w:rsid w:val="00CD7329"/>
    <w:rsid w:val="00CE0AAD"/>
    <w:rsid w:val="00CE0D8D"/>
    <w:rsid w:val="00CE1438"/>
    <w:rsid w:val="00CE18B0"/>
    <w:rsid w:val="00CE23AC"/>
    <w:rsid w:val="00CE25B3"/>
    <w:rsid w:val="00CE2A05"/>
    <w:rsid w:val="00CE2BB6"/>
    <w:rsid w:val="00CE3383"/>
    <w:rsid w:val="00CE38A1"/>
    <w:rsid w:val="00CE3C47"/>
    <w:rsid w:val="00CE3E1B"/>
    <w:rsid w:val="00CE4831"/>
    <w:rsid w:val="00CE681E"/>
    <w:rsid w:val="00CE6CE4"/>
    <w:rsid w:val="00CE6EE8"/>
    <w:rsid w:val="00CE7254"/>
    <w:rsid w:val="00CE7A70"/>
    <w:rsid w:val="00CE7B29"/>
    <w:rsid w:val="00CE7EB3"/>
    <w:rsid w:val="00CF0D4D"/>
    <w:rsid w:val="00CF1725"/>
    <w:rsid w:val="00CF2325"/>
    <w:rsid w:val="00CF33BE"/>
    <w:rsid w:val="00CF3609"/>
    <w:rsid w:val="00CF3684"/>
    <w:rsid w:val="00CF4011"/>
    <w:rsid w:val="00CF4731"/>
    <w:rsid w:val="00CF50EA"/>
    <w:rsid w:val="00CF592F"/>
    <w:rsid w:val="00CF5F16"/>
    <w:rsid w:val="00CF642F"/>
    <w:rsid w:val="00CF6A4D"/>
    <w:rsid w:val="00CF793A"/>
    <w:rsid w:val="00D00413"/>
    <w:rsid w:val="00D005E5"/>
    <w:rsid w:val="00D009CD"/>
    <w:rsid w:val="00D01E5A"/>
    <w:rsid w:val="00D02379"/>
    <w:rsid w:val="00D027B2"/>
    <w:rsid w:val="00D02E42"/>
    <w:rsid w:val="00D035F9"/>
    <w:rsid w:val="00D036D5"/>
    <w:rsid w:val="00D03A30"/>
    <w:rsid w:val="00D04A92"/>
    <w:rsid w:val="00D04DBB"/>
    <w:rsid w:val="00D05132"/>
    <w:rsid w:val="00D05708"/>
    <w:rsid w:val="00D05DCB"/>
    <w:rsid w:val="00D062E2"/>
    <w:rsid w:val="00D06C8F"/>
    <w:rsid w:val="00D10D24"/>
    <w:rsid w:val="00D1224A"/>
    <w:rsid w:val="00D124A8"/>
    <w:rsid w:val="00D1256C"/>
    <w:rsid w:val="00D126FE"/>
    <w:rsid w:val="00D13686"/>
    <w:rsid w:val="00D14D64"/>
    <w:rsid w:val="00D14EBC"/>
    <w:rsid w:val="00D14F39"/>
    <w:rsid w:val="00D154AD"/>
    <w:rsid w:val="00D157C7"/>
    <w:rsid w:val="00D15A7D"/>
    <w:rsid w:val="00D16703"/>
    <w:rsid w:val="00D16989"/>
    <w:rsid w:val="00D16FC6"/>
    <w:rsid w:val="00D170BD"/>
    <w:rsid w:val="00D20779"/>
    <w:rsid w:val="00D20EEA"/>
    <w:rsid w:val="00D234AF"/>
    <w:rsid w:val="00D23C21"/>
    <w:rsid w:val="00D23EA7"/>
    <w:rsid w:val="00D24499"/>
    <w:rsid w:val="00D2496C"/>
    <w:rsid w:val="00D26AB1"/>
    <w:rsid w:val="00D26FB2"/>
    <w:rsid w:val="00D2713F"/>
    <w:rsid w:val="00D273E6"/>
    <w:rsid w:val="00D274E4"/>
    <w:rsid w:val="00D2759E"/>
    <w:rsid w:val="00D27AA9"/>
    <w:rsid w:val="00D3042D"/>
    <w:rsid w:val="00D3083E"/>
    <w:rsid w:val="00D30F8E"/>
    <w:rsid w:val="00D31001"/>
    <w:rsid w:val="00D316CC"/>
    <w:rsid w:val="00D3186F"/>
    <w:rsid w:val="00D334C7"/>
    <w:rsid w:val="00D34B4C"/>
    <w:rsid w:val="00D34F37"/>
    <w:rsid w:val="00D36370"/>
    <w:rsid w:val="00D377FC"/>
    <w:rsid w:val="00D37AB6"/>
    <w:rsid w:val="00D40C25"/>
    <w:rsid w:val="00D40EDA"/>
    <w:rsid w:val="00D4170C"/>
    <w:rsid w:val="00D42109"/>
    <w:rsid w:val="00D421B4"/>
    <w:rsid w:val="00D42BD1"/>
    <w:rsid w:val="00D44334"/>
    <w:rsid w:val="00D44A3B"/>
    <w:rsid w:val="00D453D8"/>
    <w:rsid w:val="00D45D75"/>
    <w:rsid w:val="00D463D0"/>
    <w:rsid w:val="00D46508"/>
    <w:rsid w:val="00D46D41"/>
    <w:rsid w:val="00D47514"/>
    <w:rsid w:val="00D47D44"/>
    <w:rsid w:val="00D500A4"/>
    <w:rsid w:val="00D50181"/>
    <w:rsid w:val="00D502FF"/>
    <w:rsid w:val="00D50795"/>
    <w:rsid w:val="00D516D8"/>
    <w:rsid w:val="00D517D2"/>
    <w:rsid w:val="00D5193F"/>
    <w:rsid w:val="00D51944"/>
    <w:rsid w:val="00D51C1F"/>
    <w:rsid w:val="00D52600"/>
    <w:rsid w:val="00D52C9E"/>
    <w:rsid w:val="00D52F62"/>
    <w:rsid w:val="00D53236"/>
    <w:rsid w:val="00D536E8"/>
    <w:rsid w:val="00D549CC"/>
    <w:rsid w:val="00D55034"/>
    <w:rsid w:val="00D552A6"/>
    <w:rsid w:val="00D552D8"/>
    <w:rsid w:val="00D55483"/>
    <w:rsid w:val="00D55F7D"/>
    <w:rsid w:val="00D55FE7"/>
    <w:rsid w:val="00D5635C"/>
    <w:rsid w:val="00D56971"/>
    <w:rsid w:val="00D56D3E"/>
    <w:rsid w:val="00D57277"/>
    <w:rsid w:val="00D57569"/>
    <w:rsid w:val="00D60144"/>
    <w:rsid w:val="00D60C1D"/>
    <w:rsid w:val="00D60FC9"/>
    <w:rsid w:val="00D613AE"/>
    <w:rsid w:val="00D62FB5"/>
    <w:rsid w:val="00D6376F"/>
    <w:rsid w:val="00D63D7C"/>
    <w:rsid w:val="00D64AA0"/>
    <w:rsid w:val="00D650C3"/>
    <w:rsid w:val="00D6541F"/>
    <w:rsid w:val="00D65522"/>
    <w:rsid w:val="00D65DBE"/>
    <w:rsid w:val="00D6611E"/>
    <w:rsid w:val="00D66D4C"/>
    <w:rsid w:val="00D67B1B"/>
    <w:rsid w:val="00D709CA"/>
    <w:rsid w:val="00D71EC9"/>
    <w:rsid w:val="00D7209B"/>
    <w:rsid w:val="00D74311"/>
    <w:rsid w:val="00D7436A"/>
    <w:rsid w:val="00D7560A"/>
    <w:rsid w:val="00D75E94"/>
    <w:rsid w:val="00D7655D"/>
    <w:rsid w:val="00D76E9F"/>
    <w:rsid w:val="00D77077"/>
    <w:rsid w:val="00D77848"/>
    <w:rsid w:val="00D8050A"/>
    <w:rsid w:val="00D80677"/>
    <w:rsid w:val="00D810D3"/>
    <w:rsid w:val="00D81289"/>
    <w:rsid w:val="00D813A8"/>
    <w:rsid w:val="00D81DE7"/>
    <w:rsid w:val="00D8272F"/>
    <w:rsid w:val="00D82F37"/>
    <w:rsid w:val="00D84A1D"/>
    <w:rsid w:val="00D8502E"/>
    <w:rsid w:val="00D856D0"/>
    <w:rsid w:val="00D85C5C"/>
    <w:rsid w:val="00D860C2"/>
    <w:rsid w:val="00D860DE"/>
    <w:rsid w:val="00D861C2"/>
    <w:rsid w:val="00D86EE9"/>
    <w:rsid w:val="00D87AA9"/>
    <w:rsid w:val="00D87D06"/>
    <w:rsid w:val="00D90A4C"/>
    <w:rsid w:val="00D90F80"/>
    <w:rsid w:val="00D92225"/>
    <w:rsid w:val="00D92A6F"/>
    <w:rsid w:val="00D92D55"/>
    <w:rsid w:val="00D92DEB"/>
    <w:rsid w:val="00D930C7"/>
    <w:rsid w:val="00D936A3"/>
    <w:rsid w:val="00D93AFD"/>
    <w:rsid w:val="00D94170"/>
    <w:rsid w:val="00D959DA"/>
    <w:rsid w:val="00D975BE"/>
    <w:rsid w:val="00D979FB"/>
    <w:rsid w:val="00D97D73"/>
    <w:rsid w:val="00DA1367"/>
    <w:rsid w:val="00DA144F"/>
    <w:rsid w:val="00DA1663"/>
    <w:rsid w:val="00DA3353"/>
    <w:rsid w:val="00DA55A3"/>
    <w:rsid w:val="00DA6364"/>
    <w:rsid w:val="00DA6467"/>
    <w:rsid w:val="00DA6500"/>
    <w:rsid w:val="00DA781F"/>
    <w:rsid w:val="00DB09A9"/>
    <w:rsid w:val="00DB21A0"/>
    <w:rsid w:val="00DB23C8"/>
    <w:rsid w:val="00DB2E4E"/>
    <w:rsid w:val="00DB31C2"/>
    <w:rsid w:val="00DB3818"/>
    <w:rsid w:val="00DB3B28"/>
    <w:rsid w:val="00DB4273"/>
    <w:rsid w:val="00DB5011"/>
    <w:rsid w:val="00DB5A2C"/>
    <w:rsid w:val="00DB5F6A"/>
    <w:rsid w:val="00DB68D9"/>
    <w:rsid w:val="00DB7259"/>
    <w:rsid w:val="00DB7853"/>
    <w:rsid w:val="00DB7B28"/>
    <w:rsid w:val="00DB7ECD"/>
    <w:rsid w:val="00DC03D7"/>
    <w:rsid w:val="00DC0548"/>
    <w:rsid w:val="00DC092F"/>
    <w:rsid w:val="00DC0A6A"/>
    <w:rsid w:val="00DC1409"/>
    <w:rsid w:val="00DC155E"/>
    <w:rsid w:val="00DC1DE1"/>
    <w:rsid w:val="00DC3508"/>
    <w:rsid w:val="00DC3630"/>
    <w:rsid w:val="00DC3A62"/>
    <w:rsid w:val="00DC432B"/>
    <w:rsid w:val="00DC4B82"/>
    <w:rsid w:val="00DC4D2C"/>
    <w:rsid w:val="00DC51CA"/>
    <w:rsid w:val="00DC62C2"/>
    <w:rsid w:val="00DC6427"/>
    <w:rsid w:val="00DC64ED"/>
    <w:rsid w:val="00DC6640"/>
    <w:rsid w:val="00DC6787"/>
    <w:rsid w:val="00DC686A"/>
    <w:rsid w:val="00DC6D01"/>
    <w:rsid w:val="00DC75EB"/>
    <w:rsid w:val="00DC77A1"/>
    <w:rsid w:val="00DC7CC8"/>
    <w:rsid w:val="00DC7DC0"/>
    <w:rsid w:val="00DD059A"/>
    <w:rsid w:val="00DD0EF8"/>
    <w:rsid w:val="00DD0F4B"/>
    <w:rsid w:val="00DD1195"/>
    <w:rsid w:val="00DD1533"/>
    <w:rsid w:val="00DD1690"/>
    <w:rsid w:val="00DD19F4"/>
    <w:rsid w:val="00DD1A12"/>
    <w:rsid w:val="00DD32DE"/>
    <w:rsid w:val="00DD3E31"/>
    <w:rsid w:val="00DD4EFE"/>
    <w:rsid w:val="00DD52B3"/>
    <w:rsid w:val="00DD5962"/>
    <w:rsid w:val="00DD5F54"/>
    <w:rsid w:val="00DD6B71"/>
    <w:rsid w:val="00DD6FAE"/>
    <w:rsid w:val="00DE0287"/>
    <w:rsid w:val="00DE072C"/>
    <w:rsid w:val="00DE2541"/>
    <w:rsid w:val="00DE2824"/>
    <w:rsid w:val="00DE2D75"/>
    <w:rsid w:val="00DE3837"/>
    <w:rsid w:val="00DE43AB"/>
    <w:rsid w:val="00DE49C9"/>
    <w:rsid w:val="00DE59D7"/>
    <w:rsid w:val="00DE5C03"/>
    <w:rsid w:val="00DE619E"/>
    <w:rsid w:val="00DE74F8"/>
    <w:rsid w:val="00DE75A4"/>
    <w:rsid w:val="00DE7A3A"/>
    <w:rsid w:val="00DF14CB"/>
    <w:rsid w:val="00DF165C"/>
    <w:rsid w:val="00DF1DC9"/>
    <w:rsid w:val="00DF1F25"/>
    <w:rsid w:val="00DF21D7"/>
    <w:rsid w:val="00DF225A"/>
    <w:rsid w:val="00DF2CD1"/>
    <w:rsid w:val="00DF2DA9"/>
    <w:rsid w:val="00DF2FAD"/>
    <w:rsid w:val="00DF309D"/>
    <w:rsid w:val="00DF3217"/>
    <w:rsid w:val="00DF325B"/>
    <w:rsid w:val="00DF3354"/>
    <w:rsid w:val="00DF3E8A"/>
    <w:rsid w:val="00DF43A0"/>
    <w:rsid w:val="00DF45BE"/>
    <w:rsid w:val="00DF486C"/>
    <w:rsid w:val="00DF56B8"/>
    <w:rsid w:val="00DF6634"/>
    <w:rsid w:val="00DF6F32"/>
    <w:rsid w:val="00DF7BE9"/>
    <w:rsid w:val="00DF7CAF"/>
    <w:rsid w:val="00E00D53"/>
    <w:rsid w:val="00E019E9"/>
    <w:rsid w:val="00E0241E"/>
    <w:rsid w:val="00E02D46"/>
    <w:rsid w:val="00E03CE9"/>
    <w:rsid w:val="00E04536"/>
    <w:rsid w:val="00E04740"/>
    <w:rsid w:val="00E0492C"/>
    <w:rsid w:val="00E04A59"/>
    <w:rsid w:val="00E04ABF"/>
    <w:rsid w:val="00E04BCA"/>
    <w:rsid w:val="00E055F2"/>
    <w:rsid w:val="00E05B2B"/>
    <w:rsid w:val="00E06E3E"/>
    <w:rsid w:val="00E071D5"/>
    <w:rsid w:val="00E076B4"/>
    <w:rsid w:val="00E07F25"/>
    <w:rsid w:val="00E10484"/>
    <w:rsid w:val="00E11CD9"/>
    <w:rsid w:val="00E11F05"/>
    <w:rsid w:val="00E12599"/>
    <w:rsid w:val="00E12DB0"/>
    <w:rsid w:val="00E12F37"/>
    <w:rsid w:val="00E166C8"/>
    <w:rsid w:val="00E16828"/>
    <w:rsid w:val="00E17893"/>
    <w:rsid w:val="00E21B6D"/>
    <w:rsid w:val="00E227D0"/>
    <w:rsid w:val="00E229E4"/>
    <w:rsid w:val="00E237B6"/>
    <w:rsid w:val="00E2471B"/>
    <w:rsid w:val="00E24824"/>
    <w:rsid w:val="00E25608"/>
    <w:rsid w:val="00E2603E"/>
    <w:rsid w:val="00E26276"/>
    <w:rsid w:val="00E26FA9"/>
    <w:rsid w:val="00E27026"/>
    <w:rsid w:val="00E270C1"/>
    <w:rsid w:val="00E279AE"/>
    <w:rsid w:val="00E30243"/>
    <w:rsid w:val="00E3025F"/>
    <w:rsid w:val="00E3037E"/>
    <w:rsid w:val="00E3090D"/>
    <w:rsid w:val="00E30F96"/>
    <w:rsid w:val="00E312F6"/>
    <w:rsid w:val="00E3175D"/>
    <w:rsid w:val="00E317E8"/>
    <w:rsid w:val="00E31D93"/>
    <w:rsid w:val="00E327A3"/>
    <w:rsid w:val="00E32E90"/>
    <w:rsid w:val="00E3303A"/>
    <w:rsid w:val="00E3376C"/>
    <w:rsid w:val="00E337B2"/>
    <w:rsid w:val="00E338A0"/>
    <w:rsid w:val="00E33BA1"/>
    <w:rsid w:val="00E33C84"/>
    <w:rsid w:val="00E341C2"/>
    <w:rsid w:val="00E34203"/>
    <w:rsid w:val="00E34C48"/>
    <w:rsid w:val="00E34FB5"/>
    <w:rsid w:val="00E351FE"/>
    <w:rsid w:val="00E35820"/>
    <w:rsid w:val="00E35BCD"/>
    <w:rsid w:val="00E3668E"/>
    <w:rsid w:val="00E367F1"/>
    <w:rsid w:val="00E36B08"/>
    <w:rsid w:val="00E3764E"/>
    <w:rsid w:val="00E37686"/>
    <w:rsid w:val="00E37F2A"/>
    <w:rsid w:val="00E40ADB"/>
    <w:rsid w:val="00E42CBC"/>
    <w:rsid w:val="00E43DB6"/>
    <w:rsid w:val="00E43EF5"/>
    <w:rsid w:val="00E444E1"/>
    <w:rsid w:val="00E445B1"/>
    <w:rsid w:val="00E452C4"/>
    <w:rsid w:val="00E4552D"/>
    <w:rsid w:val="00E469EC"/>
    <w:rsid w:val="00E47EAA"/>
    <w:rsid w:val="00E516AB"/>
    <w:rsid w:val="00E51C34"/>
    <w:rsid w:val="00E51CBA"/>
    <w:rsid w:val="00E51FB2"/>
    <w:rsid w:val="00E5204F"/>
    <w:rsid w:val="00E52674"/>
    <w:rsid w:val="00E52C26"/>
    <w:rsid w:val="00E52EDA"/>
    <w:rsid w:val="00E53AE1"/>
    <w:rsid w:val="00E5458F"/>
    <w:rsid w:val="00E54936"/>
    <w:rsid w:val="00E550E0"/>
    <w:rsid w:val="00E55127"/>
    <w:rsid w:val="00E558B4"/>
    <w:rsid w:val="00E55CD6"/>
    <w:rsid w:val="00E56038"/>
    <w:rsid w:val="00E560A9"/>
    <w:rsid w:val="00E56766"/>
    <w:rsid w:val="00E567D1"/>
    <w:rsid w:val="00E57225"/>
    <w:rsid w:val="00E575BC"/>
    <w:rsid w:val="00E57BC3"/>
    <w:rsid w:val="00E6098C"/>
    <w:rsid w:val="00E60F1C"/>
    <w:rsid w:val="00E60F5F"/>
    <w:rsid w:val="00E61FA0"/>
    <w:rsid w:val="00E6208C"/>
    <w:rsid w:val="00E6293C"/>
    <w:rsid w:val="00E62B24"/>
    <w:rsid w:val="00E62D57"/>
    <w:rsid w:val="00E63AA6"/>
    <w:rsid w:val="00E6466B"/>
    <w:rsid w:val="00E64E06"/>
    <w:rsid w:val="00E650E5"/>
    <w:rsid w:val="00E65399"/>
    <w:rsid w:val="00E65A1C"/>
    <w:rsid w:val="00E65E92"/>
    <w:rsid w:val="00E66593"/>
    <w:rsid w:val="00E66A56"/>
    <w:rsid w:val="00E66D8F"/>
    <w:rsid w:val="00E673FE"/>
    <w:rsid w:val="00E675AF"/>
    <w:rsid w:val="00E67855"/>
    <w:rsid w:val="00E70459"/>
    <w:rsid w:val="00E707EF"/>
    <w:rsid w:val="00E71799"/>
    <w:rsid w:val="00E7227A"/>
    <w:rsid w:val="00E72EC9"/>
    <w:rsid w:val="00E73D63"/>
    <w:rsid w:val="00E73EB3"/>
    <w:rsid w:val="00E74FAA"/>
    <w:rsid w:val="00E753DE"/>
    <w:rsid w:val="00E76860"/>
    <w:rsid w:val="00E76B63"/>
    <w:rsid w:val="00E76E56"/>
    <w:rsid w:val="00E76ED8"/>
    <w:rsid w:val="00E778D5"/>
    <w:rsid w:val="00E77D12"/>
    <w:rsid w:val="00E8256B"/>
    <w:rsid w:val="00E8265A"/>
    <w:rsid w:val="00E82663"/>
    <w:rsid w:val="00E8294C"/>
    <w:rsid w:val="00E829C5"/>
    <w:rsid w:val="00E82EF9"/>
    <w:rsid w:val="00E8364D"/>
    <w:rsid w:val="00E83F05"/>
    <w:rsid w:val="00E83F09"/>
    <w:rsid w:val="00E84D06"/>
    <w:rsid w:val="00E85358"/>
    <w:rsid w:val="00E8567F"/>
    <w:rsid w:val="00E85889"/>
    <w:rsid w:val="00E8621E"/>
    <w:rsid w:val="00E87212"/>
    <w:rsid w:val="00E8728D"/>
    <w:rsid w:val="00E8791F"/>
    <w:rsid w:val="00E87AE8"/>
    <w:rsid w:val="00E87B50"/>
    <w:rsid w:val="00E90009"/>
    <w:rsid w:val="00E902A8"/>
    <w:rsid w:val="00E9084D"/>
    <w:rsid w:val="00E909C2"/>
    <w:rsid w:val="00E90DC5"/>
    <w:rsid w:val="00E91937"/>
    <w:rsid w:val="00E91D5A"/>
    <w:rsid w:val="00E924B4"/>
    <w:rsid w:val="00E92791"/>
    <w:rsid w:val="00E92E22"/>
    <w:rsid w:val="00E9322F"/>
    <w:rsid w:val="00E93600"/>
    <w:rsid w:val="00E93A2C"/>
    <w:rsid w:val="00E9442F"/>
    <w:rsid w:val="00E94B93"/>
    <w:rsid w:val="00E95635"/>
    <w:rsid w:val="00E961FF"/>
    <w:rsid w:val="00E96960"/>
    <w:rsid w:val="00E976A4"/>
    <w:rsid w:val="00E97878"/>
    <w:rsid w:val="00E97D6D"/>
    <w:rsid w:val="00EA038B"/>
    <w:rsid w:val="00EA0AD2"/>
    <w:rsid w:val="00EA10A1"/>
    <w:rsid w:val="00EA169D"/>
    <w:rsid w:val="00EA1D26"/>
    <w:rsid w:val="00EA1D63"/>
    <w:rsid w:val="00EA1EBE"/>
    <w:rsid w:val="00EA1FA6"/>
    <w:rsid w:val="00EA23D4"/>
    <w:rsid w:val="00EA3204"/>
    <w:rsid w:val="00EA333B"/>
    <w:rsid w:val="00EA34A9"/>
    <w:rsid w:val="00EA6A7E"/>
    <w:rsid w:val="00EA7B1E"/>
    <w:rsid w:val="00EA7BF9"/>
    <w:rsid w:val="00EA7C3C"/>
    <w:rsid w:val="00EB0677"/>
    <w:rsid w:val="00EB074A"/>
    <w:rsid w:val="00EB14AF"/>
    <w:rsid w:val="00EB1D0B"/>
    <w:rsid w:val="00EB1DCF"/>
    <w:rsid w:val="00EB22E3"/>
    <w:rsid w:val="00EB23F5"/>
    <w:rsid w:val="00EB339A"/>
    <w:rsid w:val="00EB3C95"/>
    <w:rsid w:val="00EB3D19"/>
    <w:rsid w:val="00EB4452"/>
    <w:rsid w:val="00EB5FD0"/>
    <w:rsid w:val="00EB6198"/>
    <w:rsid w:val="00EB755D"/>
    <w:rsid w:val="00EB7A2C"/>
    <w:rsid w:val="00EC00C4"/>
    <w:rsid w:val="00EC0FCB"/>
    <w:rsid w:val="00EC132D"/>
    <w:rsid w:val="00EC18B2"/>
    <w:rsid w:val="00EC1A22"/>
    <w:rsid w:val="00EC1A49"/>
    <w:rsid w:val="00EC34C9"/>
    <w:rsid w:val="00EC3700"/>
    <w:rsid w:val="00EC37A4"/>
    <w:rsid w:val="00EC3A6C"/>
    <w:rsid w:val="00EC4DE3"/>
    <w:rsid w:val="00EC5070"/>
    <w:rsid w:val="00EC553A"/>
    <w:rsid w:val="00EC5D84"/>
    <w:rsid w:val="00EC5F70"/>
    <w:rsid w:val="00EC6924"/>
    <w:rsid w:val="00EC79A9"/>
    <w:rsid w:val="00EC79F7"/>
    <w:rsid w:val="00EC7A79"/>
    <w:rsid w:val="00EC7B09"/>
    <w:rsid w:val="00EC7FB3"/>
    <w:rsid w:val="00ED09FE"/>
    <w:rsid w:val="00ED14E6"/>
    <w:rsid w:val="00ED1648"/>
    <w:rsid w:val="00ED18BE"/>
    <w:rsid w:val="00ED1A17"/>
    <w:rsid w:val="00ED1CB6"/>
    <w:rsid w:val="00ED2E38"/>
    <w:rsid w:val="00ED34CB"/>
    <w:rsid w:val="00ED399C"/>
    <w:rsid w:val="00ED3F75"/>
    <w:rsid w:val="00ED4219"/>
    <w:rsid w:val="00ED492E"/>
    <w:rsid w:val="00ED4EAF"/>
    <w:rsid w:val="00ED53AC"/>
    <w:rsid w:val="00ED5DA0"/>
    <w:rsid w:val="00ED65EA"/>
    <w:rsid w:val="00ED6856"/>
    <w:rsid w:val="00ED6A3B"/>
    <w:rsid w:val="00ED7007"/>
    <w:rsid w:val="00ED7D85"/>
    <w:rsid w:val="00ED7E34"/>
    <w:rsid w:val="00ED7EC3"/>
    <w:rsid w:val="00EE00A6"/>
    <w:rsid w:val="00EE0B79"/>
    <w:rsid w:val="00EE0CDD"/>
    <w:rsid w:val="00EE11CD"/>
    <w:rsid w:val="00EE1349"/>
    <w:rsid w:val="00EE1F2D"/>
    <w:rsid w:val="00EE244F"/>
    <w:rsid w:val="00EE274C"/>
    <w:rsid w:val="00EE2CED"/>
    <w:rsid w:val="00EE6CD3"/>
    <w:rsid w:val="00EF0DCF"/>
    <w:rsid w:val="00EF1998"/>
    <w:rsid w:val="00EF2C2E"/>
    <w:rsid w:val="00EF46FE"/>
    <w:rsid w:val="00EF5E5D"/>
    <w:rsid w:val="00EF66B9"/>
    <w:rsid w:val="00EF6BB2"/>
    <w:rsid w:val="00EF6F1A"/>
    <w:rsid w:val="00EF71A7"/>
    <w:rsid w:val="00EF7226"/>
    <w:rsid w:val="00EF7AC2"/>
    <w:rsid w:val="00F010CD"/>
    <w:rsid w:val="00F014D6"/>
    <w:rsid w:val="00F02E66"/>
    <w:rsid w:val="00F031C9"/>
    <w:rsid w:val="00F035CB"/>
    <w:rsid w:val="00F03763"/>
    <w:rsid w:val="00F03C91"/>
    <w:rsid w:val="00F045D3"/>
    <w:rsid w:val="00F04D7A"/>
    <w:rsid w:val="00F04EF6"/>
    <w:rsid w:val="00F0571E"/>
    <w:rsid w:val="00F05770"/>
    <w:rsid w:val="00F05B66"/>
    <w:rsid w:val="00F06175"/>
    <w:rsid w:val="00F06221"/>
    <w:rsid w:val="00F0644B"/>
    <w:rsid w:val="00F075B0"/>
    <w:rsid w:val="00F07A7E"/>
    <w:rsid w:val="00F07BF4"/>
    <w:rsid w:val="00F07CF0"/>
    <w:rsid w:val="00F10A4D"/>
    <w:rsid w:val="00F11429"/>
    <w:rsid w:val="00F1149B"/>
    <w:rsid w:val="00F121A4"/>
    <w:rsid w:val="00F123B8"/>
    <w:rsid w:val="00F12BE2"/>
    <w:rsid w:val="00F12FBB"/>
    <w:rsid w:val="00F137A5"/>
    <w:rsid w:val="00F14706"/>
    <w:rsid w:val="00F14BD6"/>
    <w:rsid w:val="00F14C9F"/>
    <w:rsid w:val="00F14F69"/>
    <w:rsid w:val="00F15C0C"/>
    <w:rsid w:val="00F15E5E"/>
    <w:rsid w:val="00F16264"/>
    <w:rsid w:val="00F164CF"/>
    <w:rsid w:val="00F1769E"/>
    <w:rsid w:val="00F20063"/>
    <w:rsid w:val="00F20113"/>
    <w:rsid w:val="00F201ED"/>
    <w:rsid w:val="00F216D6"/>
    <w:rsid w:val="00F2232F"/>
    <w:rsid w:val="00F22523"/>
    <w:rsid w:val="00F22628"/>
    <w:rsid w:val="00F22D4C"/>
    <w:rsid w:val="00F23212"/>
    <w:rsid w:val="00F23399"/>
    <w:rsid w:val="00F23762"/>
    <w:rsid w:val="00F24004"/>
    <w:rsid w:val="00F24481"/>
    <w:rsid w:val="00F2465E"/>
    <w:rsid w:val="00F24F20"/>
    <w:rsid w:val="00F25A22"/>
    <w:rsid w:val="00F272D5"/>
    <w:rsid w:val="00F30048"/>
    <w:rsid w:val="00F30148"/>
    <w:rsid w:val="00F30949"/>
    <w:rsid w:val="00F3188F"/>
    <w:rsid w:val="00F318C2"/>
    <w:rsid w:val="00F319AF"/>
    <w:rsid w:val="00F31C92"/>
    <w:rsid w:val="00F3238E"/>
    <w:rsid w:val="00F32F79"/>
    <w:rsid w:val="00F3350B"/>
    <w:rsid w:val="00F336CE"/>
    <w:rsid w:val="00F33B30"/>
    <w:rsid w:val="00F33D5A"/>
    <w:rsid w:val="00F34D11"/>
    <w:rsid w:val="00F350DC"/>
    <w:rsid w:val="00F35A0C"/>
    <w:rsid w:val="00F3645E"/>
    <w:rsid w:val="00F3679A"/>
    <w:rsid w:val="00F36AE8"/>
    <w:rsid w:val="00F36E59"/>
    <w:rsid w:val="00F373BA"/>
    <w:rsid w:val="00F375D7"/>
    <w:rsid w:val="00F375EC"/>
    <w:rsid w:val="00F37A50"/>
    <w:rsid w:val="00F37DAA"/>
    <w:rsid w:val="00F40CA7"/>
    <w:rsid w:val="00F41903"/>
    <w:rsid w:val="00F4202C"/>
    <w:rsid w:val="00F421B5"/>
    <w:rsid w:val="00F4233B"/>
    <w:rsid w:val="00F423BE"/>
    <w:rsid w:val="00F4294C"/>
    <w:rsid w:val="00F42965"/>
    <w:rsid w:val="00F42EE8"/>
    <w:rsid w:val="00F430B2"/>
    <w:rsid w:val="00F43637"/>
    <w:rsid w:val="00F4373D"/>
    <w:rsid w:val="00F44730"/>
    <w:rsid w:val="00F44C7A"/>
    <w:rsid w:val="00F44D2B"/>
    <w:rsid w:val="00F452D0"/>
    <w:rsid w:val="00F45535"/>
    <w:rsid w:val="00F457C1"/>
    <w:rsid w:val="00F46722"/>
    <w:rsid w:val="00F47773"/>
    <w:rsid w:val="00F50399"/>
    <w:rsid w:val="00F50549"/>
    <w:rsid w:val="00F516C5"/>
    <w:rsid w:val="00F51CBC"/>
    <w:rsid w:val="00F51D8A"/>
    <w:rsid w:val="00F51E9D"/>
    <w:rsid w:val="00F52924"/>
    <w:rsid w:val="00F5353E"/>
    <w:rsid w:val="00F53D49"/>
    <w:rsid w:val="00F54056"/>
    <w:rsid w:val="00F54379"/>
    <w:rsid w:val="00F543B7"/>
    <w:rsid w:val="00F54CFA"/>
    <w:rsid w:val="00F55381"/>
    <w:rsid w:val="00F55936"/>
    <w:rsid w:val="00F55CDC"/>
    <w:rsid w:val="00F55FDD"/>
    <w:rsid w:val="00F5616A"/>
    <w:rsid w:val="00F5620D"/>
    <w:rsid w:val="00F5668B"/>
    <w:rsid w:val="00F568DE"/>
    <w:rsid w:val="00F56D8C"/>
    <w:rsid w:val="00F56FE8"/>
    <w:rsid w:val="00F57123"/>
    <w:rsid w:val="00F5722D"/>
    <w:rsid w:val="00F57D7A"/>
    <w:rsid w:val="00F60137"/>
    <w:rsid w:val="00F60630"/>
    <w:rsid w:val="00F60A40"/>
    <w:rsid w:val="00F60C77"/>
    <w:rsid w:val="00F60DC2"/>
    <w:rsid w:val="00F6122E"/>
    <w:rsid w:val="00F612F1"/>
    <w:rsid w:val="00F61840"/>
    <w:rsid w:val="00F61F03"/>
    <w:rsid w:val="00F624DA"/>
    <w:rsid w:val="00F63020"/>
    <w:rsid w:val="00F63049"/>
    <w:rsid w:val="00F631F6"/>
    <w:rsid w:val="00F64D5C"/>
    <w:rsid w:val="00F64FDB"/>
    <w:rsid w:val="00F65152"/>
    <w:rsid w:val="00F657C3"/>
    <w:rsid w:val="00F65887"/>
    <w:rsid w:val="00F65A20"/>
    <w:rsid w:val="00F662B5"/>
    <w:rsid w:val="00F67845"/>
    <w:rsid w:val="00F70E5B"/>
    <w:rsid w:val="00F70F7B"/>
    <w:rsid w:val="00F71901"/>
    <w:rsid w:val="00F71B8B"/>
    <w:rsid w:val="00F7267F"/>
    <w:rsid w:val="00F7289E"/>
    <w:rsid w:val="00F72BB6"/>
    <w:rsid w:val="00F734F5"/>
    <w:rsid w:val="00F73988"/>
    <w:rsid w:val="00F73F6F"/>
    <w:rsid w:val="00F7428E"/>
    <w:rsid w:val="00F74711"/>
    <w:rsid w:val="00F74E7E"/>
    <w:rsid w:val="00F74F6F"/>
    <w:rsid w:val="00F75059"/>
    <w:rsid w:val="00F7561A"/>
    <w:rsid w:val="00F756D0"/>
    <w:rsid w:val="00F75B56"/>
    <w:rsid w:val="00F75B5B"/>
    <w:rsid w:val="00F75D22"/>
    <w:rsid w:val="00F76E2F"/>
    <w:rsid w:val="00F77212"/>
    <w:rsid w:val="00F773A3"/>
    <w:rsid w:val="00F77BCA"/>
    <w:rsid w:val="00F77DD3"/>
    <w:rsid w:val="00F80150"/>
    <w:rsid w:val="00F80603"/>
    <w:rsid w:val="00F80970"/>
    <w:rsid w:val="00F80B22"/>
    <w:rsid w:val="00F80B61"/>
    <w:rsid w:val="00F80EC3"/>
    <w:rsid w:val="00F8180D"/>
    <w:rsid w:val="00F83116"/>
    <w:rsid w:val="00F839B3"/>
    <w:rsid w:val="00F84981"/>
    <w:rsid w:val="00F849C6"/>
    <w:rsid w:val="00F849DE"/>
    <w:rsid w:val="00F84FFB"/>
    <w:rsid w:val="00F85104"/>
    <w:rsid w:val="00F8545E"/>
    <w:rsid w:val="00F85B66"/>
    <w:rsid w:val="00F861B0"/>
    <w:rsid w:val="00F86806"/>
    <w:rsid w:val="00F86FA3"/>
    <w:rsid w:val="00F87438"/>
    <w:rsid w:val="00F87717"/>
    <w:rsid w:val="00F87CE5"/>
    <w:rsid w:val="00F87E61"/>
    <w:rsid w:val="00F90149"/>
    <w:rsid w:val="00F903AF"/>
    <w:rsid w:val="00F90D60"/>
    <w:rsid w:val="00F90F20"/>
    <w:rsid w:val="00F91101"/>
    <w:rsid w:val="00F913AC"/>
    <w:rsid w:val="00F92199"/>
    <w:rsid w:val="00F92559"/>
    <w:rsid w:val="00F92977"/>
    <w:rsid w:val="00F93205"/>
    <w:rsid w:val="00F94254"/>
    <w:rsid w:val="00F94898"/>
    <w:rsid w:val="00F94938"/>
    <w:rsid w:val="00F94DD8"/>
    <w:rsid w:val="00F95030"/>
    <w:rsid w:val="00F9632A"/>
    <w:rsid w:val="00F9664E"/>
    <w:rsid w:val="00F96CF2"/>
    <w:rsid w:val="00F97669"/>
    <w:rsid w:val="00FA2279"/>
    <w:rsid w:val="00FA2F6A"/>
    <w:rsid w:val="00FA3161"/>
    <w:rsid w:val="00FA332E"/>
    <w:rsid w:val="00FA396C"/>
    <w:rsid w:val="00FA44AB"/>
    <w:rsid w:val="00FA4BD0"/>
    <w:rsid w:val="00FA4CEB"/>
    <w:rsid w:val="00FA5A1F"/>
    <w:rsid w:val="00FA66B9"/>
    <w:rsid w:val="00FA6B61"/>
    <w:rsid w:val="00FA716C"/>
    <w:rsid w:val="00FA7D76"/>
    <w:rsid w:val="00FB0A62"/>
    <w:rsid w:val="00FB0AA7"/>
    <w:rsid w:val="00FB0B81"/>
    <w:rsid w:val="00FB0DE0"/>
    <w:rsid w:val="00FB0E6E"/>
    <w:rsid w:val="00FB1E9A"/>
    <w:rsid w:val="00FB2A99"/>
    <w:rsid w:val="00FB33CB"/>
    <w:rsid w:val="00FB41B9"/>
    <w:rsid w:val="00FB42D0"/>
    <w:rsid w:val="00FB4A6F"/>
    <w:rsid w:val="00FB5568"/>
    <w:rsid w:val="00FB568D"/>
    <w:rsid w:val="00FB59ED"/>
    <w:rsid w:val="00FB615F"/>
    <w:rsid w:val="00FB625D"/>
    <w:rsid w:val="00FB6B68"/>
    <w:rsid w:val="00FB6C84"/>
    <w:rsid w:val="00FB7DDB"/>
    <w:rsid w:val="00FC06AA"/>
    <w:rsid w:val="00FC342C"/>
    <w:rsid w:val="00FC35BA"/>
    <w:rsid w:val="00FC4008"/>
    <w:rsid w:val="00FC4127"/>
    <w:rsid w:val="00FC44C9"/>
    <w:rsid w:val="00FC5B91"/>
    <w:rsid w:val="00FC5E16"/>
    <w:rsid w:val="00FC6682"/>
    <w:rsid w:val="00FC70DA"/>
    <w:rsid w:val="00FC7157"/>
    <w:rsid w:val="00FC7352"/>
    <w:rsid w:val="00FC7402"/>
    <w:rsid w:val="00FC7CC5"/>
    <w:rsid w:val="00FD0CA2"/>
    <w:rsid w:val="00FD1253"/>
    <w:rsid w:val="00FD2911"/>
    <w:rsid w:val="00FD3B04"/>
    <w:rsid w:val="00FD4326"/>
    <w:rsid w:val="00FD477C"/>
    <w:rsid w:val="00FD4A2B"/>
    <w:rsid w:val="00FD542B"/>
    <w:rsid w:val="00FD5997"/>
    <w:rsid w:val="00FD6F2B"/>
    <w:rsid w:val="00FD6FF4"/>
    <w:rsid w:val="00FD760E"/>
    <w:rsid w:val="00FE0DA7"/>
    <w:rsid w:val="00FE0E3A"/>
    <w:rsid w:val="00FE11A8"/>
    <w:rsid w:val="00FE1728"/>
    <w:rsid w:val="00FE1E72"/>
    <w:rsid w:val="00FE29FA"/>
    <w:rsid w:val="00FE2FFF"/>
    <w:rsid w:val="00FE346A"/>
    <w:rsid w:val="00FE37D6"/>
    <w:rsid w:val="00FE38DC"/>
    <w:rsid w:val="00FE39CB"/>
    <w:rsid w:val="00FE4002"/>
    <w:rsid w:val="00FE41B8"/>
    <w:rsid w:val="00FE47B0"/>
    <w:rsid w:val="00FE48D1"/>
    <w:rsid w:val="00FE4CDA"/>
    <w:rsid w:val="00FE5653"/>
    <w:rsid w:val="00FE57FC"/>
    <w:rsid w:val="00FE61EC"/>
    <w:rsid w:val="00FE7621"/>
    <w:rsid w:val="00FF0421"/>
    <w:rsid w:val="00FF0D92"/>
    <w:rsid w:val="00FF1D56"/>
    <w:rsid w:val="00FF1FDD"/>
    <w:rsid w:val="00FF3498"/>
    <w:rsid w:val="00FF3F5B"/>
    <w:rsid w:val="00FF405D"/>
    <w:rsid w:val="00FF484A"/>
    <w:rsid w:val="00FF4C7E"/>
    <w:rsid w:val="00FF598C"/>
    <w:rsid w:val="00FF5E1B"/>
    <w:rsid w:val="00FF63F0"/>
    <w:rsid w:val="00FF732C"/>
    <w:rsid w:val="00FF775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2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6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559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93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36"/>
    <w:rPr>
      <w:rFonts w:ascii="Calibri" w:eastAsia="Calibri" w:hAnsi="Calibri" w:cs="Times New Roman"/>
    </w:rPr>
  </w:style>
  <w:style w:type="paragraph" w:customStyle="1" w:styleId="Dzia1">
    <w:name w:val="Dział1"/>
    <w:basedOn w:val="Akapitzlist"/>
    <w:link w:val="Dzia1Znak"/>
    <w:qFormat/>
    <w:rsid w:val="00053E06"/>
    <w:pPr>
      <w:numPr>
        <w:numId w:val="1"/>
      </w:numPr>
      <w:spacing w:line="360" w:lineRule="auto"/>
    </w:pPr>
    <w:rPr>
      <w:b/>
      <w:color w:val="595959"/>
      <w:szCs w:val="20"/>
    </w:rPr>
  </w:style>
  <w:style w:type="paragraph" w:customStyle="1" w:styleId="Dzia11">
    <w:name w:val="Dział 1.1"/>
    <w:basedOn w:val="Dzia1"/>
    <w:qFormat/>
    <w:rsid w:val="00053E06"/>
    <w:pPr>
      <w:numPr>
        <w:ilvl w:val="1"/>
      </w:numPr>
      <w:tabs>
        <w:tab w:val="num" w:pos="360"/>
      </w:tabs>
    </w:pPr>
  </w:style>
  <w:style w:type="character" w:customStyle="1" w:styleId="Dzia1Znak">
    <w:name w:val="Dział1 Znak"/>
    <w:basedOn w:val="Domylnaczcionkaakapitu"/>
    <w:link w:val="Dzia1"/>
    <w:rsid w:val="00053E06"/>
    <w:rPr>
      <w:rFonts w:ascii="Calibri" w:eastAsia="Calibri" w:hAnsi="Calibri" w:cs="Times New Roman"/>
      <w:b/>
      <w:color w:val="595959"/>
      <w:szCs w:val="20"/>
    </w:rPr>
  </w:style>
  <w:style w:type="paragraph" w:styleId="Akapitzlist">
    <w:name w:val="List Paragraph"/>
    <w:basedOn w:val="Normalny"/>
    <w:uiPriority w:val="99"/>
    <w:qFormat/>
    <w:rsid w:val="00053E06"/>
    <w:pPr>
      <w:ind w:left="720"/>
      <w:contextualSpacing/>
    </w:pPr>
  </w:style>
  <w:style w:type="character" w:customStyle="1" w:styleId="apple-converted-space">
    <w:name w:val="apple-converted-space"/>
    <w:rsid w:val="0032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2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6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559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93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36"/>
    <w:rPr>
      <w:rFonts w:ascii="Calibri" w:eastAsia="Calibri" w:hAnsi="Calibri" w:cs="Times New Roman"/>
    </w:rPr>
  </w:style>
  <w:style w:type="paragraph" w:customStyle="1" w:styleId="Dzia1">
    <w:name w:val="Dział1"/>
    <w:basedOn w:val="Akapitzlist"/>
    <w:link w:val="Dzia1Znak"/>
    <w:qFormat/>
    <w:rsid w:val="00053E06"/>
    <w:pPr>
      <w:numPr>
        <w:numId w:val="1"/>
      </w:numPr>
      <w:spacing w:line="360" w:lineRule="auto"/>
    </w:pPr>
    <w:rPr>
      <w:b/>
      <w:color w:val="595959"/>
      <w:szCs w:val="20"/>
    </w:rPr>
  </w:style>
  <w:style w:type="paragraph" w:customStyle="1" w:styleId="Dzia11">
    <w:name w:val="Dział 1.1"/>
    <w:basedOn w:val="Dzia1"/>
    <w:qFormat/>
    <w:rsid w:val="00053E06"/>
    <w:pPr>
      <w:numPr>
        <w:ilvl w:val="1"/>
      </w:numPr>
      <w:tabs>
        <w:tab w:val="num" w:pos="360"/>
      </w:tabs>
    </w:pPr>
  </w:style>
  <w:style w:type="character" w:customStyle="1" w:styleId="Dzia1Znak">
    <w:name w:val="Dział1 Znak"/>
    <w:basedOn w:val="Domylnaczcionkaakapitu"/>
    <w:link w:val="Dzia1"/>
    <w:rsid w:val="00053E06"/>
    <w:rPr>
      <w:rFonts w:ascii="Calibri" w:eastAsia="Calibri" w:hAnsi="Calibri" w:cs="Times New Roman"/>
      <w:b/>
      <w:color w:val="595959"/>
      <w:szCs w:val="20"/>
    </w:rPr>
  </w:style>
  <w:style w:type="paragraph" w:styleId="Akapitzlist">
    <w:name w:val="List Paragraph"/>
    <w:basedOn w:val="Normalny"/>
    <w:uiPriority w:val="99"/>
    <w:qFormat/>
    <w:rsid w:val="00053E06"/>
    <w:pPr>
      <w:ind w:left="720"/>
      <w:contextualSpacing/>
    </w:pPr>
  </w:style>
  <w:style w:type="character" w:customStyle="1" w:styleId="apple-converted-space">
    <w:name w:val="apple-converted-space"/>
    <w:rsid w:val="0032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6762-00D3-4D5D-8D3F-8A07EE63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Prusator</dc:creator>
  <cp:lastModifiedBy>joanna.ratajczak</cp:lastModifiedBy>
  <cp:revision>14</cp:revision>
  <cp:lastPrinted>2015-10-14T09:58:00Z</cp:lastPrinted>
  <dcterms:created xsi:type="dcterms:W3CDTF">2015-10-12T12:56:00Z</dcterms:created>
  <dcterms:modified xsi:type="dcterms:W3CDTF">2015-10-14T10:46:00Z</dcterms:modified>
</cp:coreProperties>
</file>