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1" w:rsidRDefault="00984261" w:rsidP="00984261">
      <w:pPr>
        <w:jc w:val="both"/>
        <w:rPr>
          <w:rFonts w:ascii="Century Gothic" w:eastAsia="Arial Unicode MS" w:hAnsi="Century Gothic" w:cs="Arial Unicode MS"/>
          <w:sz w:val="18"/>
          <w:szCs w:val="20"/>
        </w:rPr>
      </w:pPr>
      <w:bookmarkStart w:id="0" w:name="_GoBack"/>
      <w:bookmarkEnd w:id="0"/>
    </w:p>
    <w:p w:rsidR="000F4E45" w:rsidRPr="00D16060" w:rsidRDefault="000F4E45" w:rsidP="000F4E45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Warszawa, 14 </w:t>
      </w:r>
      <w:r w:rsidR="00527C8D">
        <w:rPr>
          <w:rFonts w:ascii="Century Gothic" w:hAnsi="Century Gothic"/>
        </w:rPr>
        <w:t>lipca</w:t>
      </w:r>
      <w:r>
        <w:rPr>
          <w:rFonts w:ascii="Century Gothic" w:hAnsi="Century Gothic"/>
        </w:rPr>
        <w:t xml:space="preserve"> </w:t>
      </w:r>
      <w:r w:rsidRPr="00D16060">
        <w:rPr>
          <w:rFonts w:ascii="Century Gothic" w:hAnsi="Century Gothic"/>
        </w:rPr>
        <w:t>2015 r.</w:t>
      </w:r>
    </w:p>
    <w:p w:rsidR="000F4E45" w:rsidRPr="00D16060" w:rsidRDefault="000F4E45" w:rsidP="000F4E45">
      <w:pPr>
        <w:rPr>
          <w:rFonts w:ascii="Century Gothic" w:hAnsi="Century Gothic"/>
          <w:b/>
        </w:rPr>
      </w:pPr>
      <w:r w:rsidRPr="00D16060">
        <w:rPr>
          <w:rFonts w:ascii="Century Gothic" w:hAnsi="Century Gothic"/>
          <w:b/>
        </w:rPr>
        <w:t>M&amp;A Index Poland</w:t>
      </w:r>
    </w:p>
    <w:p w:rsidR="000F4E45" w:rsidRPr="00D16060" w:rsidRDefault="000F4E45" w:rsidP="000F4E45">
      <w:pPr>
        <w:rPr>
          <w:rFonts w:ascii="Century Gothic" w:hAnsi="Century Gothic"/>
        </w:rPr>
      </w:pPr>
      <w:r w:rsidRPr="00D16060">
        <w:rPr>
          <w:rFonts w:ascii="Century Gothic" w:hAnsi="Century Gothic"/>
        </w:rPr>
        <w:t>I</w:t>
      </w:r>
      <w:r w:rsidR="00527C8D">
        <w:rPr>
          <w:rFonts w:ascii="Century Gothic" w:hAnsi="Century Gothic"/>
        </w:rPr>
        <w:t>I</w:t>
      </w:r>
      <w:r w:rsidRPr="00D16060">
        <w:rPr>
          <w:rFonts w:ascii="Century Gothic" w:hAnsi="Century Gothic"/>
        </w:rPr>
        <w:t xml:space="preserve"> kwarta</w:t>
      </w:r>
      <w:r w:rsidRPr="00D16060">
        <w:rPr>
          <w:rFonts w:ascii="Lucida Grande" w:hAnsi="Lucida Grande" w:cs="Lucida Grande"/>
        </w:rPr>
        <w:t>ł</w:t>
      </w:r>
      <w:r w:rsidRPr="00D16060">
        <w:rPr>
          <w:rFonts w:ascii="Century Gothic" w:hAnsi="Century Gothic"/>
        </w:rPr>
        <w:t xml:space="preserve"> 2015</w:t>
      </w:r>
    </w:p>
    <w:p w:rsidR="000F4E45" w:rsidRPr="00D16060" w:rsidRDefault="000F4E45" w:rsidP="000F4E45">
      <w:pPr>
        <w:rPr>
          <w:rFonts w:ascii="Century Gothic" w:hAnsi="Century Gothic"/>
        </w:rPr>
      </w:pPr>
    </w:p>
    <w:p w:rsidR="000F4E45" w:rsidRPr="00D16060" w:rsidRDefault="000F4E45" w:rsidP="000F4E45">
      <w:pPr>
        <w:jc w:val="both"/>
        <w:rPr>
          <w:rFonts w:ascii="Century Gothic" w:hAnsi="Century Gothic"/>
          <w:color w:val="099146"/>
        </w:rPr>
      </w:pPr>
      <w:r w:rsidRPr="00D16060">
        <w:rPr>
          <w:rFonts w:ascii="Century Gothic" w:hAnsi="Century Gothic"/>
          <w:color w:val="099146"/>
        </w:rPr>
        <w:t>Eksperci FORDATA, lidera w zakresie rozwi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>za</w:t>
      </w:r>
      <w:r w:rsidRPr="00D16060">
        <w:rPr>
          <w:rFonts w:ascii="Lucida Grande" w:hAnsi="Lucida Grande" w:cs="Lucida Grande"/>
          <w:color w:val="099146"/>
        </w:rPr>
        <w:t>ń</w:t>
      </w:r>
      <w:r w:rsidRPr="00D16060">
        <w:rPr>
          <w:rFonts w:ascii="Century Gothic" w:hAnsi="Century Gothic"/>
          <w:color w:val="099146"/>
        </w:rPr>
        <w:t xml:space="preserve"> Virtual Data Room wspieraj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>cych realizacj</w:t>
      </w:r>
      <w:r w:rsidRPr="00D16060">
        <w:rPr>
          <w:rFonts w:ascii="Lucida Grande" w:hAnsi="Lucida Grande" w:cs="Lucida Grande"/>
          <w:color w:val="099146"/>
        </w:rPr>
        <w:t>ę</w:t>
      </w:r>
      <w:r w:rsidRPr="00D16060">
        <w:rPr>
          <w:rFonts w:ascii="Century Gothic" w:hAnsi="Century Gothic"/>
          <w:color w:val="099146"/>
        </w:rPr>
        <w:t xml:space="preserve"> z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>o</w:t>
      </w:r>
      <w:r w:rsidRPr="00D16060">
        <w:rPr>
          <w:rFonts w:ascii="Lucida Grande" w:hAnsi="Lucida Grande" w:cs="Lucida Grande"/>
          <w:color w:val="099146"/>
        </w:rPr>
        <w:t>ż</w:t>
      </w:r>
      <w:r w:rsidRPr="00D16060">
        <w:rPr>
          <w:rFonts w:ascii="Century Gothic" w:hAnsi="Century Gothic"/>
          <w:color w:val="099146"/>
        </w:rPr>
        <w:t>onych procesów transakcyjnych</w:t>
      </w:r>
      <w:r>
        <w:rPr>
          <w:rFonts w:ascii="Century Gothic" w:hAnsi="Century Gothic"/>
          <w:color w:val="099146"/>
        </w:rPr>
        <w:t>,</w:t>
      </w:r>
      <w:r w:rsidRPr="00D16060">
        <w:rPr>
          <w:rFonts w:ascii="Century Gothic" w:hAnsi="Century Gothic"/>
          <w:color w:val="099146"/>
        </w:rPr>
        <w:t xml:space="preserve"> przez ca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>y rok wspólnie z firm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doradcz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</w:t>
      </w:r>
      <w:proofErr w:type="spellStart"/>
      <w:r w:rsidRPr="00D16060">
        <w:rPr>
          <w:rFonts w:ascii="Century Gothic" w:hAnsi="Century Gothic"/>
          <w:color w:val="099146"/>
        </w:rPr>
        <w:t>Navigator</w:t>
      </w:r>
      <w:proofErr w:type="spellEnd"/>
      <w:r w:rsidRPr="00D16060">
        <w:rPr>
          <w:rFonts w:ascii="Century Gothic" w:hAnsi="Century Gothic"/>
          <w:color w:val="099146"/>
        </w:rPr>
        <w:t xml:space="preserve"> Capital obserwuj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rynek M&amp;A w Polsce, Europie i na </w:t>
      </w:r>
      <w:r w:rsidRPr="00D16060">
        <w:rPr>
          <w:rFonts w:ascii="Lucida Grande" w:hAnsi="Lucida Grande" w:cs="Lucida Grande"/>
          <w:color w:val="099146"/>
        </w:rPr>
        <w:t>ś</w:t>
      </w:r>
      <w:r w:rsidRPr="00D16060">
        <w:rPr>
          <w:rFonts w:ascii="Century Gothic" w:hAnsi="Century Gothic"/>
          <w:color w:val="099146"/>
        </w:rPr>
        <w:t>wiecie. Wnioski ze zgromadzonych danych dotycz</w:t>
      </w:r>
      <w:r w:rsidRPr="00D16060">
        <w:rPr>
          <w:rFonts w:ascii="Lucida Grande" w:hAnsi="Lucida Grande" w:cs="Lucida Grande"/>
          <w:color w:val="099146"/>
        </w:rPr>
        <w:t>ą</w:t>
      </w:r>
      <w:r>
        <w:rPr>
          <w:rFonts w:ascii="Century Gothic" w:hAnsi="Century Gothic"/>
          <w:color w:val="099146"/>
        </w:rPr>
        <w:t>ce</w:t>
      </w:r>
      <w:r w:rsidRPr="00D16060">
        <w:rPr>
          <w:rFonts w:ascii="Century Gothic" w:hAnsi="Century Gothic"/>
          <w:color w:val="099146"/>
        </w:rPr>
        <w:t xml:space="preserve"> polskiej sceny transakcyjnej co kwarta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 xml:space="preserve"> publikuj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w ramach </w:t>
      </w:r>
      <w:r w:rsidRPr="00D16060">
        <w:rPr>
          <w:rFonts w:ascii="Century Gothic" w:hAnsi="Century Gothic"/>
          <w:b/>
          <w:color w:val="099146"/>
        </w:rPr>
        <w:t>cyklu raportów M&amp;A Index Poland.</w:t>
      </w:r>
      <w:r w:rsidRPr="00D16060">
        <w:rPr>
          <w:rFonts w:ascii="Century Gothic" w:hAnsi="Century Gothic"/>
          <w:color w:val="099146"/>
        </w:rPr>
        <w:t xml:space="preserve"> </w:t>
      </w:r>
    </w:p>
    <w:p w:rsidR="000F4E45" w:rsidRDefault="000F4E45" w:rsidP="000F4E45">
      <w:pPr>
        <w:jc w:val="both"/>
        <w:rPr>
          <w:rFonts w:ascii="Century Gothic" w:hAnsi="Century Gothic" w:cs="Lucida Grande"/>
          <w:sz w:val="20"/>
        </w:rPr>
      </w:pPr>
      <w:r w:rsidRPr="00EE6BFF">
        <w:rPr>
          <w:rFonts w:ascii="Century Gothic" w:hAnsi="Century Gothic"/>
          <w:sz w:val="20"/>
        </w:rPr>
        <w:t>Komentarz</w:t>
      </w:r>
      <w:r w:rsidRPr="00EE6BFF">
        <w:rPr>
          <w:rFonts w:ascii="Century Gothic" w:hAnsi="Century Gothic" w:cs="Lucida Grande"/>
          <w:b/>
          <w:sz w:val="20"/>
        </w:rPr>
        <w:t xml:space="preserve"> Marty </w:t>
      </w:r>
      <w:proofErr w:type="spellStart"/>
      <w:r w:rsidRPr="00EE6BFF">
        <w:rPr>
          <w:rFonts w:ascii="Century Gothic" w:hAnsi="Century Gothic" w:cs="Lucida Grande"/>
          <w:b/>
          <w:sz w:val="20"/>
        </w:rPr>
        <w:t>Kotwis</w:t>
      </w:r>
      <w:proofErr w:type="spellEnd"/>
      <w:r w:rsidRPr="00EE6BFF">
        <w:rPr>
          <w:rFonts w:ascii="Century Gothic" w:hAnsi="Century Gothic" w:cs="Lucida Grande"/>
          <w:b/>
          <w:sz w:val="20"/>
        </w:rPr>
        <w:t xml:space="preserve">, </w:t>
      </w:r>
      <w:proofErr w:type="spellStart"/>
      <w:r w:rsidRPr="00EE6BFF">
        <w:rPr>
          <w:rFonts w:ascii="Century Gothic" w:hAnsi="Century Gothic" w:cs="Lucida Grande"/>
          <w:b/>
          <w:sz w:val="20"/>
        </w:rPr>
        <w:t>Key</w:t>
      </w:r>
      <w:proofErr w:type="spellEnd"/>
      <w:r w:rsidRPr="00EE6BFF">
        <w:rPr>
          <w:rFonts w:ascii="Century Gothic" w:hAnsi="Century Gothic" w:cs="Lucida Grande"/>
          <w:b/>
          <w:sz w:val="20"/>
        </w:rPr>
        <w:t xml:space="preserve"> </w:t>
      </w:r>
      <w:proofErr w:type="spellStart"/>
      <w:r w:rsidRPr="00EE6BFF">
        <w:rPr>
          <w:rFonts w:ascii="Century Gothic" w:hAnsi="Century Gothic" w:cs="Lucida Grande"/>
          <w:b/>
          <w:sz w:val="20"/>
        </w:rPr>
        <w:t>Account</w:t>
      </w:r>
      <w:proofErr w:type="spellEnd"/>
      <w:r w:rsidRPr="00EE6BFF">
        <w:rPr>
          <w:rFonts w:ascii="Century Gothic" w:hAnsi="Century Gothic" w:cs="Lucida Grande"/>
          <w:b/>
          <w:sz w:val="20"/>
        </w:rPr>
        <w:t xml:space="preserve"> </w:t>
      </w:r>
      <w:proofErr w:type="spellStart"/>
      <w:r w:rsidRPr="00EE6BFF">
        <w:rPr>
          <w:rFonts w:ascii="Century Gothic" w:hAnsi="Century Gothic" w:cs="Lucida Grande"/>
          <w:b/>
          <w:sz w:val="20"/>
        </w:rPr>
        <w:t>Director</w:t>
      </w:r>
      <w:proofErr w:type="spellEnd"/>
      <w:r w:rsidRPr="00EE6BFF">
        <w:rPr>
          <w:rFonts w:ascii="Century Gothic" w:hAnsi="Century Gothic" w:cs="Lucida Grande"/>
          <w:b/>
          <w:sz w:val="20"/>
        </w:rPr>
        <w:t xml:space="preserve"> z FORDATA</w:t>
      </w:r>
      <w:r>
        <w:rPr>
          <w:rFonts w:ascii="Century Gothic" w:hAnsi="Century Gothic" w:cs="Lucida Grande"/>
          <w:b/>
          <w:sz w:val="20"/>
        </w:rPr>
        <w:t>,</w:t>
      </w:r>
      <w:r w:rsidRPr="00EE6BFF">
        <w:rPr>
          <w:rFonts w:ascii="Century Gothic" w:hAnsi="Century Gothic" w:cs="Lucida Grande"/>
          <w:sz w:val="20"/>
        </w:rPr>
        <w:t xml:space="preserve"> podsumowuj</w:t>
      </w:r>
      <w:r w:rsidRPr="00EE6BFF">
        <w:rPr>
          <w:rFonts w:ascii="Lucida Grande" w:hAnsi="Lucida Grande" w:cs="Lucida Grande"/>
          <w:sz w:val="20"/>
        </w:rPr>
        <w:t>ą</w:t>
      </w:r>
      <w:r w:rsidRPr="00EE6BFF">
        <w:rPr>
          <w:rFonts w:ascii="Century Gothic" w:hAnsi="Century Gothic" w:cs="Lucida Grande"/>
          <w:sz w:val="20"/>
        </w:rPr>
        <w:t>cy transakcje fuzji i przej</w:t>
      </w:r>
      <w:r w:rsidRPr="00EE6BFF">
        <w:rPr>
          <w:rFonts w:ascii="Lucida Grande" w:hAnsi="Lucida Grande" w:cs="Lucida Grande"/>
          <w:sz w:val="20"/>
        </w:rPr>
        <w:t>ęć</w:t>
      </w:r>
      <w:r w:rsidRPr="00EE6BFF">
        <w:rPr>
          <w:rFonts w:ascii="Century Gothic" w:hAnsi="Century Gothic" w:cs="Lucida Grande"/>
          <w:sz w:val="20"/>
        </w:rPr>
        <w:t xml:space="preserve"> w </w:t>
      </w:r>
      <w:r w:rsidR="00527C8D">
        <w:rPr>
          <w:rFonts w:ascii="Century Gothic" w:hAnsi="Century Gothic" w:cs="Lucida Grande"/>
          <w:sz w:val="20"/>
        </w:rPr>
        <w:t>drugim</w:t>
      </w:r>
      <w:r w:rsidRPr="00EE6BFF">
        <w:rPr>
          <w:rFonts w:ascii="Century Gothic" w:hAnsi="Century Gothic" w:cs="Lucida Grande"/>
          <w:sz w:val="20"/>
        </w:rPr>
        <w:t xml:space="preserve"> kwartale 2015 roku.</w:t>
      </w:r>
    </w:p>
    <w:p w:rsidR="000F4E45" w:rsidRDefault="000F4E45" w:rsidP="000F4E45">
      <w:pPr>
        <w:jc w:val="both"/>
        <w:rPr>
          <w:rFonts w:ascii="Century Gothic" w:hAnsi="Century Gothic" w:cs="Lucida Grande"/>
          <w:sz w:val="20"/>
        </w:rPr>
      </w:pPr>
    </w:p>
    <w:p w:rsidR="00527C8D" w:rsidRDefault="00527C8D" w:rsidP="00527C8D">
      <w:pPr>
        <w:jc w:val="both"/>
        <w:rPr>
          <w:rFonts w:ascii="Century Gothic" w:hAnsi="Century Gothic" w:cs="Lucida Grande"/>
          <w:b/>
          <w:sz w:val="18"/>
        </w:rPr>
      </w:pPr>
      <w:r w:rsidRPr="00527C8D">
        <w:rPr>
          <w:rFonts w:ascii="Century Gothic" w:hAnsi="Century Gothic" w:cs="Lucida Grande"/>
          <w:b/>
          <w:sz w:val="18"/>
        </w:rPr>
        <w:t>Kontynuacja dobrego trendu na polskim rynku M&amp;A</w:t>
      </w:r>
    </w:p>
    <w:p w:rsidR="00527C8D" w:rsidRPr="003D3F4B" w:rsidRDefault="00527C8D" w:rsidP="00527C8D">
      <w:pPr>
        <w:jc w:val="both"/>
        <w:rPr>
          <w:rFonts w:ascii="Century Gothic" w:hAnsi="Century Gothic" w:cs="Lucida Grande"/>
          <w:b/>
          <w:sz w:val="18"/>
          <w:lang w:val="en-US"/>
        </w:rPr>
      </w:pPr>
      <w:r w:rsidRPr="00267C0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Drugi kwartał 2015 na polskiej scenie transakcyjnej </w:t>
      </w:r>
      <w:r w:rsidRPr="004B74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jest kontynuacją dobrego trendu zapoczątkowanego w końcówce 2014 r</w:t>
      </w:r>
      <w:r w:rsidRPr="00267C0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. W sumie w okresie od kwietnia do czerwca odnotowano 54 transakcje, co stanowi 10% wzrost w stosunku do 1Q 2015 oraz </w:t>
      </w:r>
      <w:r w:rsidRPr="00984261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aż 68% wzrost w stosunku do 2Q 2014</w:t>
      </w:r>
      <w:r w:rsidRPr="00267C0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. Obiektem przejęć były przede wszystkim spółki związane z branżą </w:t>
      </w:r>
      <w:proofErr w:type="spellStart"/>
      <w:r w:rsidRPr="00267C07">
        <w:rPr>
          <w:rFonts w:ascii="Century Gothic" w:eastAsia="Arial Unicode MS" w:hAnsi="Century Gothic" w:cs="Arial Unicode MS"/>
          <w:color w:val="24323C"/>
          <w:sz w:val="18"/>
          <w:szCs w:val="20"/>
        </w:rPr>
        <w:t>medi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ową</w:t>
      </w:r>
      <w:proofErr w:type="spellEnd"/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, telekomunikacyjną oraz IT. </w:t>
      </w:r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Po stronie kupującego dominowały fundusze PE/VC (aż 20% wszystkich transakcji), po stronie sprzedającego osoby prywatne oraz fundusze (odpowiednio 31% oraz 19% spośród wszystkich transakcji). </w:t>
      </w:r>
      <w:proofErr w:type="spellStart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Najbardziej</w:t>
      </w:r>
      <w:proofErr w:type="spellEnd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 xml:space="preserve"> </w:t>
      </w:r>
      <w:proofErr w:type="spellStart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aktywne</w:t>
      </w:r>
      <w:proofErr w:type="spellEnd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 xml:space="preserve"> </w:t>
      </w:r>
      <w:proofErr w:type="spellStart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były</w:t>
      </w:r>
      <w:proofErr w:type="spellEnd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 xml:space="preserve"> </w:t>
      </w:r>
      <w:proofErr w:type="spellStart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fundusze</w:t>
      </w:r>
      <w:proofErr w:type="spellEnd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 xml:space="preserve"> </w:t>
      </w:r>
      <w:proofErr w:type="spellStart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Abris</w:t>
      </w:r>
      <w:proofErr w:type="spellEnd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 xml:space="preserve"> Capital Partners, </w:t>
      </w:r>
      <w:proofErr w:type="spellStart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Avallon</w:t>
      </w:r>
      <w:proofErr w:type="spellEnd"/>
      <w:r w:rsidRPr="00984261">
        <w:rPr>
          <w:rFonts w:ascii="Century Gothic" w:eastAsia="Arial Unicode MS" w:hAnsi="Century Gothic" w:cs="Arial Unicode MS"/>
          <w:color w:val="24323C"/>
          <w:sz w:val="18"/>
          <w:szCs w:val="20"/>
          <w:lang w:val="en-US"/>
        </w:rPr>
        <w:t>, Enterprise Investors, Resource Partners.</w:t>
      </w:r>
    </w:p>
    <w:p w:rsidR="00527C8D" w:rsidRPr="00267C07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4B74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Wśród transakcji z ujawnioną ceną, dominują te z wartością poniżej 100 mln PLN, co potwierdza trend, który zauważyliśmy już w ostatnim kwartale 2014</w:t>
      </w:r>
      <w:r w:rsidRPr="004B74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. Transakcja warta zauważenia to niewątpliwie kupno udziałów </w:t>
      </w:r>
      <w:proofErr w:type="spellStart"/>
      <w:r w:rsidRPr="004B7437">
        <w:rPr>
          <w:rFonts w:ascii="Century Gothic" w:eastAsia="Arial Unicode MS" w:hAnsi="Century Gothic" w:cs="Arial Unicode MS"/>
          <w:color w:val="24323C"/>
          <w:sz w:val="18"/>
          <w:szCs w:val="20"/>
        </w:rPr>
        <w:t>Alior</w:t>
      </w:r>
      <w:proofErr w:type="spellEnd"/>
      <w:r w:rsidRPr="004B74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Banku przez PZU za 396 mln EUR, czy sprzedaż przez Enterprise </w:t>
      </w:r>
      <w:proofErr w:type="spellStart"/>
      <w:r w:rsidRPr="004B7437">
        <w:rPr>
          <w:rFonts w:ascii="Century Gothic" w:eastAsia="Arial Unicode MS" w:hAnsi="Century Gothic" w:cs="Arial Unicode MS"/>
          <w:color w:val="24323C"/>
          <w:sz w:val="18"/>
          <w:szCs w:val="20"/>
        </w:rPr>
        <w:t>Investors</w:t>
      </w:r>
      <w:proofErr w:type="spellEnd"/>
      <w:r w:rsidRPr="004B74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</w:t>
      </w:r>
      <w:proofErr w:type="spellStart"/>
      <w:r w:rsidRPr="004B7437">
        <w:rPr>
          <w:rFonts w:ascii="Century Gothic" w:eastAsia="Arial Unicode MS" w:hAnsi="Century Gothic" w:cs="Arial Unicode MS"/>
          <w:color w:val="24323C"/>
          <w:sz w:val="18"/>
          <w:szCs w:val="20"/>
        </w:rPr>
        <w:t>NordGlass</w:t>
      </w:r>
      <w:proofErr w:type="spellEnd"/>
      <w:r w:rsidRPr="004B7437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belgijskiemu producentowi szyb samochodowych - AGC Automotive Europe za kwotę 80 mln EUR.</w:t>
      </w:r>
    </w:p>
    <w:p w:rsidR="00527C8D" w:rsidRDefault="00527C8D" w:rsidP="00527C8D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2934C8">
        <w:rPr>
          <w:rFonts w:ascii="Century Gothic" w:eastAsia="Arial Unicode MS" w:hAnsi="Century Gothic" w:cs="Arial Unicode MS"/>
          <w:color w:val="24323C"/>
          <w:sz w:val="18"/>
          <w:szCs w:val="20"/>
        </w:rPr>
        <w:t>Zgodnie z naszym przewidywaniem z początku roku, zauważamy wzrost zaangażowania transakcyjnego funduszy FIZ i duże zaangażowanie funduszy branży nieruchomości komercyjnych.</w:t>
      </w: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D</w:t>
      </w:r>
      <w:r w:rsidRPr="002934C8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obry trend dotyczący ilości transakcji utrzyma się na pewno w kolejnym kwartale. </w:t>
      </w:r>
      <w:r w:rsidRPr="004B74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Aktualnie zauważamy wzmożoną aktywność na rynku</w:t>
      </w:r>
      <w:r w:rsidRPr="002934C8">
        <w:rPr>
          <w:rFonts w:ascii="Century Gothic" w:eastAsia="Arial Unicode MS" w:hAnsi="Century Gothic" w:cs="Arial Unicode MS"/>
          <w:color w:val="24323C"/>
          <w:sz w:val="18"/>
          <w:szCs w:val="20"/>
        </w:rPr>
        <w:t>, co przełoży się na pewno na ilość domkniętych transakcji w 3Q i 4Q. W drugiej połowie roku powinna zamknąć się m.in. prywatyzacja PKP Energetyka, LOTOS nie wyklucza wyprzedaży spółek zależnych.</w:t>
      </w: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P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Default="00527C8D" w:rsidP="00527C8D">
      <w:pPr>
        <w:jc w:val="both"/>
        <w:rPr>
          <w:rFonts w:ascii="Century Gothic" w:hAnsi="Century Gothic" w:cs="Lucida Grande"/>
          <w:b/>
          <w:sz w:val="18"/>
        </w:rPr>
      </w:pPr>
      <w:r w:rsidRPr="00527C8D">
        <w:rPr>
          <w:rFonts w:ascii="Century Gothic" w:hAnsi="Century Gothic" w:cs="Lucida Grande"/>
          <w:b/>
          <w:sz w:val="18"/>
        </w:rPr>
        <w:t>Scena globalna zdominowana dużymi transakcjami, z dużym udziałem Europy Zachodniej</w:t>
      </w:r>
    </w:p>
    <w:p w:rsidR="00527C8D" w:rsidRPr="00527C8D" w:rsidRDefault="00527C8D" w:rsidP="00527C8D">
      <w:pPr>
        <w:jc w:val="both"/>
        <w:rPr>
          <w:rFonts w:ascii="Century Gothic" w:hAnsi="Century Gothic" w:cs="Lucida Grande"/>
          <w:b/>
          <w:sz w:val="18"/>
        </w:rPr>
      </w:pPr>
      <w:r w:rsidRPr="004B74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Na globalnej scenie fuzji i przejęć w pierwszym półroczu</w:t>
      </w:r>
      <w:r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 xml:space="preserve"> miało miejsce</w:t>
      </w:r>
      <w:r w:rsidRPr="004B74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 xml:space="preserve"> znacznie mniej, ale za to widowiskowych transakcji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. Jedną z największych był zakup przez Charter Communications drugiej co do wielkości sieci kabl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owej Time Warner Cable z USA za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78,7 mld USD w maju br.</w:t>
      </w: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lastRenderedPageBreak/>
        <w:t>Pomimo lekkiego osłabienia w pierwszym kwartale 2015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, o którym pisaliśmy 3 miesiące temu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(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globaln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e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spadk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i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wartości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, jak i ilości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transakcji o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ok. 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30%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),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w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sumie w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całym 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pierwszym półroczu br. odnotowano wzrost wartości transakcji o 8%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,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a ich ilość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spadła 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o 11 %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w stosunku do 4Q 2014.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</w:t>
      </w: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4B74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Niewątpliwe na sukces całego rynku pracowała w znaczniej mierze Europa Zachodnia.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Łącznie podczas pierwszego półrocza br. w tym regionie odnotowano najwyższe wartości transakcji od 5 lat, co dało </w:t>
      </w:r>
      <w:r w:rsidRPr="004B7437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wzrost o prawie 60% w stosunku do pierwszego półrocza 2014 r.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Wartość transakcji z tego regionu stanowiła prawie 30% wszystkich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.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I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lościowo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także odnotowano 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wzros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ty,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chociaż już na mniejszym poziomie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, bo zaledwie 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5% w stosunku do 1 poł. 2014 r. </w:t>
      </w:r>
    </w:p>
    <w:p w:rsid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Pr="00527C8D" w:rsidRDefault="00527C8D" w:rsidP="00527C8D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Default="00527C8D" w:rsidP="00527C8D">
      <w:pPr>
        <w:jc w:val="both"/>
        <w:rPr>
          <w:rFonts w:ascii="Century Gothic" w:hAnsi="Century Gothic" w:cs="Lucida Grande"/>
          <w:b/>
          <w:sz w:val="18"/>
        </w:rPr>
      </w:pPr>
      <w:r w:rsidRPr="00527C8D">
        <w:rPr>
          <w:rFonts w:ascii="Century Gothic" w:hAnsi="Century Gothic" w:cs="Lucida Grande"/>
          <w:b/>
          <w:sz w:val="18"/>
        </w:rPr>
        <w:t>CEE wciąż w zadyszce, najlepiej radzą sobie Polska i Słowacja</w:t>
      </w:r>
    </w:p>
    <w:p w:rsidR="003D3F4B" w:rsidRDefault="00527C8D" w:rsidP="003D3F4B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Od początku roku 2015 w CEE </w:t>
      </w:r>
      <w:r w:rsidRPr="00DC7985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obserwujemy trend spadkowy. Podobnie jak w 1Q, zarówno w 2</w:t>
      </w:r>
      <w:r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Q</w:t>
      </w:r>
      <w:r w:rsidRPr="00DC7985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 xml:space="preserve"> ilości, jak i wartości transakcji spadły.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Największe spadki odnotowano w wartości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ach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transakcji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,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nawet o 60% w całym pierwszym półroczu w porównaniu z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analogicznym okresem w 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2014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.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I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loś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ć transakcji spadła mniej – o około 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>40%. W regionie najlepiej radzi sobie Rosja (jeśli zaliczać j</w:t>
      </w:r>
      <w:r>
        <w:rPr>
          <w:rFonts w:ascii="Century Gothic" w:eastAsia="Arial Unicode MS" w:hAnsi="Century Gothic" w:cs="Arial Unicode MS"/>
          <w:color w:val="24323C"/>
          <w:sz w:val="18"/>
          <w:szCs w:val="20"/>
        </w:rPr>
        <w:t>ą</w:t>
      </w:r>
      <w:r w:rsidRPr="003B4A8F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do CEE), ale też Słowacja i Polska. </w:t>
      </w:r>
    </w:p>
    <w:p w:rsidR="003D3F4B" w:rsidRDefault="003D3F4B" w:rsidP="003D3F4B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3D3F4B" w:rsidRPr="003D3F4B" w:rsidRDefault="003D3F4B" w:rsidP="003D3F4B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:rsidR="00527C8D" w:rsidRPr="003D3F4B" w:rsidRDefault="00527C8D" w:rsidP="003D3F4B">
      <w:pPr>
        <w:jc w:val="both"/>
        <w:rPr>
          <w:rFonts w:ascii="Century Gothic" w:hAnsi="Century Gothic" w:cs="Lucida Grande"/>
          <w:b/>
          <w:sz w:val="18"/>
        </w:rPr>
      </w:pPr>
      <w:r w:rsidRPr="003D3F4B">
        <w:rPr>
          <w:rFonts w:ascii="Century Gothic" w:hAnsi="Century Gothic" w:cs="Lucida Grande"/>
          <w:b/>
          <w:sz w:val="18"/>
        </w:rPr>
        <w:t>Coraz powszechniejsze użycie systemu VDR</w:t>
      </w:r>
    </w:p>
    <w:p w:rsidR="00527C8D" w:rsidRPr="003D3F4B" w:rsidRDefault="00527C8D" w:rsidP="003D3F4B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  <w:r w:rsidRPr="003D3F4B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Utrzymuje się trend wykorzystania systemu Virtual Data Room podczas procesów transakcyjnych. Z dostępnych danych wynika, że </w:t>
      </w:r>
      <w:r w:rsidRPr="003D3F4B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>w drugim kwartale 2015 r. 17 spośród 54 transakcji zostało zorganizowanych z użyciem systemu VDR (co stanowi kolejny wzrost, o 13% w stosunku do poprzedniego kwartału)</w:t>
      </w:r>
      <w:r w:rsidRPr="003D3F4B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. Jedną ze spółek, która ujawniła informację o użyciu VDR był fundusz Enterprise </w:t>
      </w:r>
      <w:proofErr w:type="spellStart"/>
      <w:r w:rsidRPr="003D3F4B">
        <w:rPr>
          <w:rFonts w:ascii="Century Gothic" w:eastAsia="Arial Unicode MS" w:hAnsi="Century Gothic" w:cs="Arial Unicode MS"/>
          <w:color w:val="24323C"/>
          <w:sz w:val="18"/>
          <w:szCs w:val="20"/>
        </w:rPr>
        <w:t>Investors</w:t>
      </w:r>
      <w:proofErr w:type="spellEnd"/>
      <w:r w:rsidRPr="003D3F4B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, który </w:t>
      </w:r>
      <w:r w:rsidRPr="00345926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sprzedawał </w:t>
      </w:r>
      <w:proofErr w:type="spellStart"/>
      <w:r w:rsidRPr="00345926">
        <w:rPr>
          <w:rFonts w:ascii="Century Gothic" w:eastAsia="Arial Unicode MS" w:hAnsi="Century Gothic" w:cs="Arial Unicode MS"/>
          <w:color w:val="24323C"/>
          <w:sz w:val="18"/>
          <w:szCs w:val="20"/>
        </w:rPr>
        <w:t>NordGlass</w:t>
      </w:r>
      <w:proofErr w:type="spellEnd"/>
      <w:r w:rsidRPr="00345926">
        <w:rPr>
          <w:rFonts w:ascii="Century Gothic" w:eastAsia="Arial Unicode MS" w:hAnsi="Century Gothic" w:cs="Arial Unicode MS"/>
          <w:color w:val="24323C"/>
          <w:sz w:val="18"/>
          <w:szCs w:val="20"/>
        </w:rPr>
        <w:t>, wiodącego europejskiego producenta szyb dla branży motoryzacyjnej. Zdaniem CEO</w:t>
      </w:r>
      <w:r w:rsidRPr="003D3F4B">
        <w:rPr>
          <w:rFonts w:ascii="Century Gothic" w:eastAsia="Arial Unicode MS" w:hAnsi="Century Gothic" w:cs="Arial Unicode MS"/>
          <w:b/>
          <w:color w:val="24323C"/>
          <w:sz w:val="18"/>
          <w:szCs w:val="20"/>
        </w:rPr>
        <w:t xml:space="preserve"> </w:t>
      </w:r>
      <w:proofErr w:type="spellStart"/>
      <w:r w:rsidRPr="00345926">
        <w:rPr>
          <w:rFonts w:ascii="Century Gothic" w:eastAsia="Arial Unicode MS" w:hAnsi="Century Gothic" w:cs="Arial Unicode MS"/>
          <w:color w:val="24323C"/>
          <w:sz w:val="18"/>
          <w:szCs w:val="20"/>
        </w:rPr>
        <w:t>NordGlass</w:t>
      </w:r>
      <w:proofErr w:type="spellEnd"/>
      <w:r w:rsidRPr="00345926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, Grzegorza </w:t>
      </w:r>
      <w:proofErr w:type="spellStart"/>
      <w:r w:rsidRPr="00345926">
        <w:rPr>
          <w:rFonts w:ascii="Century Gothic" w:eastAsia="Arial Unicode MS" w:hAnsi="Century Gothic" w:cs="Arial Unicode MS"/>
          <w:color w:val="24323C"/>
          <w:sz w:val="18"/>
          <w:szCs w:val="20"/>
        </w:rPr>
        <w:t>Łajcy</w:t>
      </w:r>
      <w:proofErr w:type="spellEnd"/>
      <w:r w:rsidRPr="003D3F4B">
        <w:rPr>
          <w:rFonts w:ascii="Century Gothic" w:eastAsia="Arial Unicode MS" w:hAnsi="Century Gothic" w:cs="Arial Unicode MS"/>
          <w:color w:val="24323C"/>
          <w:sz w:val="18"/>
          <w:szCs w:val="20"/>
        </w:rPr>
        <w:t xml:space="preserve"> "</w:t>
      </w:r>
      <w:r w:rsidRPr="003D3F4B">
        <w:rPr>
          <w:rFonts w:ascii="Century Gothic" w:eastAsia="Arial Unicode MS" w:hAnsi="Century Gothic" w:cs="Arial Unicode MS"/>
          <w:i/>
          <w:color w:val="24323C"/>
          <w:sz w:val="18"/>
          <w:szCs w:val="20"/>
        </w:rPr>
        <w:t>Wykorzystanie dedykowanego narzędzia FORDATA VDR usprawniło proces sprzedaży udziałów</w:t>
      </w:r>
      <w:r w:rsidRPr="003D3F4B">
        <w:rPr>
          <w:rFonts w:ascii="Century Gothic" w:eastAsia="Arial Unicode MS" w:hAnsi="Century Gothic" w:cs="Arial Unicode MS"/>
          <w:color w:val="24323C"/>
          <w:sz w:val="18"/>
          <w:szCs w:val="20"/>
        </w:rPr>
        <w:t>".</w:t>
      </w:r>
    </w:p>
    <w:p w:rsidR="00527C8D" w:rsidRDefault="00527C8D" w:rsidP="000F4E45">
      <w:pPr>
        <w:jc w:val="both"/>
        <w:rPr>
          <w:rFonts w:ascii="Century Gothic" w:hAnsi="Century Gothic" w:cs="Lucida Grande"/>
          <w:b/>
          <w:sz w:val="18"/>
        </w:rPr>
      </w:pPr>
    </w:p>
    <w:p w:rsidR="003D3F4B" w:rsidRDefault="003D3F4B" w:rsidP="000F4E45">
      <w:pPr>
        <w:jc w:val="both"/>
        <w:rPr>
          <w:rFonts w:ascii="Century Gothic" w:hAnsi="Century Gothic" w:cs="Lucida Grande"/>
          <w:b/>
          <w:sz w:val="18"/>
        </w:rPr>
      </w:pPr>
    </w:p>
    <w:p w:rsidR="003D3F4B" w:rsidRDefault="003D3F4B" w:rsidP="000F4E45">
      <w:pPr>
        <w:jc w:val="both"/>
        <w:rPr>
          <w:rFonts w:ascii="Century Gothic" w:hAnsi="Century Gothic" w:cs="Lucida Grande"/>
          <w:b/>
          <w:sz w:val="18"/>
        </w:rPr>
      </w:pPr>
    </w:p>
    <w:p w:rsidR="000F4E45" w:rsidRPr="00345926" w:rsidRDefault="003D3F4B" w:rsidP="000F4E45">
      <w:pPr>
        <w:spacing w:after="0"/>
        <w:jc w:val="both"/>
        <w:rPr>
          <w:rFonts w:ascii="Century Gothic" w:hAnsi="Century Gothic"/>
          <w:b/>
          <w:sz w:val="18"/>
          <w:lang w:val="fr-FR"/>
        </w:rPr>
      </w:pPr>
      <w:r w:rsidRPr="00345926">
        <w:rPr>
          <w:rFonts w:ascii="Century Gothic" w:hAnsi="Century Gothic"/>
          <w:b/>
          <w:sz w:val="18"/>
          <w:lang w:val="fr-FR"/>
        </w:rPr>
        <w:t>O autorze:</w:t>
      </w:r>
    </w:p>
    <w:p w:rsidR="000F4E45" w:rsidRPr="00E63979" w:rsidRDefault="000F4E45" w:rsidP="000F4E45">
      <w:pPr>
        <w:spacing w:after="0"/>
        <w:jc w:val="both"/>
        <w:rPr>
          <w:rFonts w:ascii="Century Gothic" w:hAnsi="Century Gothic"/>
          <w:sz w:val="18"/>
        </w:rPr>
      </w:pPr>
      <w:r w:rsidRPr="00E63979">
        <w:rPr>
          <w:rFonts w:ascii="Century Gothic" w:hAnsi="Century Gothic"/>
          <w:b/>
          <w:sz w:val="18"/>
        </w:rPr>
        <w:t>FORDATA</w:t>
      </w:r>
      <w:r w:rsidRPr="00E63979">
        <w:rPr>
          <w:rFonts w:ascii="Century Gothic" w:hAnsi="Century Gothic"/>
          <w:sz w:val="18"/>
        </w:rPr>
        <w:t xml:space="preserve"> (dawniej </w:t>
      </w:r>
      <w:proofErr w:type="spellStart"/>
      <w:r w:rsidRPr="00E63979">
        <w:rPr>
          <w:rFonts w:ascii="Century Gothic" w:hAnsi="Century Gothic"/>
          <w:sz w:val="18"/>
        </w:rPr>
        <w:t>Datapoint</w:t>
      </w:r>
      <w:proofErr w:type="spellEnd"/>
      <w:r w:rsidRPr="00E63979">
        <w:rPr>
          <w:rFonts w:ascii="Century Gothic" w:hAnsi="Century Gothic"/>
          <w:sz w:val="18"/>
        </w:rPr>
        <w:t xml:space="preserve">) jest pionierem na polskim rynku kapitałowym. W oparciu </w:t>
      </w:r>
      <w:r w:rsidRPr="00E63979">
        <w:rPr>
          <w:rFonts w:ascii="Century Gothic" w:hAnsi="Century Gothic"/>
          <w:sz w:val="18"/>
        </w:rPr>
        <w:br/>
        <w:t>o autorskie systemy informatyczne, bazujące na technologii Virtual Data Room usprawniamy zarządzanie dokumentami i komunikacją podczas złożonych procesów transakcyjnych. Wspieramy największe transakcje M&amp;A, IPO, inwestycje Private Equity, restrukturyzacje, projekty związane z pozyskiwaniem ﬁnansowania oraz prywatyzacje w Polsce oraz w innych krajach Europy Środkowej i Wschodniej.  Nasze systemy podniosły bezpieczeństwo i efektywność kilkuset transakcji różnego t</w:t>
      </w:r>
      <w:r w:rsidR="00527C8D">
        <w:rPr>
          <w:rFonts w:ascii="Century Gothic" w:hAnsi="Century Gothic"/>
          <w:sz w:val="18"/>
        </w:rPr>
        <w:t>ypu, o łącznej wartości ponad 32</w:t>
      </w:r>
      <w:r w:rsidRPr="00E63979">
        <w:rPr>
          <w:rFonts w:ascii="Century Gothic" w:hAnsi="Century Gothic"/>
          <w:sz w:val="18"/>
        </w:rPr>
        <w:t xml:space="preserve"> mld PLN. Z usług FORDATA korzystają liderzy branż w Polsce i za granicą:  fundusz Private Equity Enterprise </w:t>
      </w:r>
      <w:proofErr w:type="spellStart"/>
      <w:r w:rsidRPr="00E63979">
        <w:rPr>
          <w:rFonts w:ascii="Century Gothic" w:hAnsi="Century Gothic"/>
          <w:sz w:val="18"/>
        </w:rPr>
        <w:t>Investors</w:t>
      </w:r>
      <w:proofErr w:type="spellEnd"/>
      <w:r w:rsidRPr="00E63979">
        <w:rPr>
          <w:rFonts w:ascii="Century Gothic" w:hAnsi="Century Gothic"/>
          <w:sz w:val="18"/>
        </w:rPr>
        <w:t xml:space="preserve">, NFI Empik, ZELMER, Bank DNB, BOŚ Bank, Polimex Mostostal, Budimex, DM PKO Banku Polskiego, Deloitte </w:t>
      </w:r>
      <w:proofErr w:type="spellStart"/>
      <w:r w:rsidRPr="00E63979">
        <w:rPr>
          <w:rFonts w:ascii="Century Gothic" w:hAnsi="Century Gothic"/>
          <w:sz w:val="18"/>
        </w:rPr>
        <w:t>Advisory</w:t>
      </w:r>
      <w:proofErr w:type="spellEnd"/>
      <w:r w:rsidRPr="00E63979">
        <w:rPr>
          <w:rFonts w:ascii="Century Gothic" w:hAnsi="Century Gothic"/>
          <w:sz w:val="18"/>
        </w:rPr>
        <w:t xml:space="preserve">, </w:t>
      </w:r>
      <w:proofErr w:type="spellStart"/>
      <w:r w:rsidRPr="00E63979">
        <w:rPr>
          <w:rFonts w:ascii="Century Gothic" w:hAnsi="Century Gothic"/>
          <w:sz w:val="18"/>
        </w:rPr>
        <w:t>Ernst&amp;Young</w:t>
      </w:r>
      <w:proofErr w:type="spellEnd"/>
      <w:r w:rsidRPr="00E63979">
        <w:rPr>
          <w:rFonts w:ascii="Century Gothic" w:hAnsi="Century Gothic"/>
          <w:sz w:val="18"/>
        </w:rPr>
        <w:t xml:space="preserve">, KPMG </w:t>
      </w:r>
      <w:proofErr w:type="spellStart"/>
      <w:r w:rsidRPr="00E63979">
        <w:rPr>
          <w:rFonts w:ascii="Century Gothic" w:hAnsi="Century Gothic"/>
          <w:sz w:val="18"/>
        </w:rPr>
        <w:t>Advisory</w:t>
      </w:r>
      <w:proofErr w:type="spellEnd"/>
      <w:r w:rsidRPr="00E63979">
        <w:rPr>
          <w:rFonts w:ascii="Century Gothic" w:hAnsi="Century Gothic"/>
          <w:sz w:val="18"/>
        </w:rPr>
        <w:t xml:space="preserve">, Śnieżka, Enea, JSW, </w:t>
      </w:r>
      <w:proofErr w:type="spellStart"/>
      <w:r w:rsidRPr="00E63979">
        <w:rPr>
          <w:rFonts w:ascii="Century Gothic" w:hAnsi="Century Gothic"/>
          <w:sz w:val="18"/>
        </w:rPr>
        <w:t>Espirito</w:t>
      </w:r>
      <w:proofErr w:type="spellEnd"/>
      <w:r w:rsidRPr="00E63979">
        <w:rPr>
          <w:rFonts w:ascii="Century Gothic" w:hAnsi="Century Gothic"/>
          <w:sz w:val="18"/>
        </w:rPr>
        <w:t xml:space="preserve"> Santo Investment Bank oraz wiele innych.</w:t>
      </w:r>
    </w:p>
    <w:p w:rsidR="000F4E45" w:rsidRPr="00E63979" w:rsidRDefault="000F4E45" w:rsidP="000F4E45">
      <w:pPr>
        <w:spacing w:after="0"/>
        <w:jc w:val="both"/>
        <w:rPr>
          <w:rFonts w:ascii="Century Gothic" w:hAnsi="Century Gothic"/>
          <w:sz w:val="18"/>
        </w:rPr>
      </w:pPr>
    </w:p>
    <w:p w:rsidR="000F4E45" w:rsidRPr="002C43D1" w:rsidRDefault="000F4E45" w:rsidP="000F4E45">
      <w:pPr>
        <w:spacing w:after="0"/>
        <w:jc w:val="both"/>
        <w:rPr>
          <w:rFonts w:ascii="Century Gothic" w:hAnsi="Century Gothic"/>
          <w:b/>
          <w:sz w:val="18"/>
          <w:lang w:val="fr-FR"/>
        </w:rPr>
      </w:pPr>
      <w:r w:rsidRPr="002C43D1">
        <w:rPr>
          <w:rFonts w:ascii="Century Gothic" w:hAnsi="Century Gothic"/>
          <w:b/>
          <w:sz w:val="18"/>
          <w:lang w:val="fr-FR"/>
        </w:rPr>
        <w:t>Kontakt:</w:t>
      </w:r>
    </w:p>
    <w:p w:rsidR="000F4E45" w:rsidRPr="002C43D1" w:rsidRDefault="000F4E45" w:rsidP="000F4E45">
      <w:pPr>
        <w:spacing w:after="0"/>
        <w:jc w:val="both"/>
        <w:rPr>
          <w:rFonts w:ascii="Century Gothic" w:hAnsi="Century Gothic"/>
          <w:sz w:val="18"/>
          <w:lang w:val="fr-FR"/>
        </w:rPr>
      </w:pPr>
      <w:r w:rsidRPr="002C43D1">
        <w:rPr>
          <w:rFonts w:ascii="Century Gothic" w:hAnsi="Century Gothic"/>
          <w:sz w:val="18"/>
          <w:lang w:val="fr-FR"/>
        </w:rPr>
        <w:t>Aleksandra Prusator, e-mail: aleksandra.prusator@fordata.pl tel: 506 044 056</w:t>
      </w:r>
    </w:p>
    <w:p w:rsidR="000F4E45" w:rsidRPr="000F4E45" w:rsidRDefault="000F4E45" w:rsidP="000F4E45">
      <w:pPr>
        <w:spacing w:after="0"/>
        <w:jc w:val="both"/>
        <w:rPr>
          <w:rFonts w:ascii="Century Gothic" w:hAnsi="Century Gothic"/>
          <w:sz w:val="18"/>
          <w:lang w:val="en-US"/>
        </w:rPr>
      </w:pPr>
      <w:proofErr w:type="spellStart"/>
      <w:r w:rsidRPr="000F4E45">
        <w:rPr>
          <w:rFonts w:ascii="Century Gothic" w:hAnsi="Century Gothic"/>
          <w:sz w:val="18"/>
          <w:lang w:val="en-US"/>
        </w:rPr>
        <w:t>Beata</w:t>
      </w:r>
      <w:proofErr w:type="spellEnd"/>
      <w:r w:rsidRPr="000F4E45">
        <w:rPr>
          <w:rFonts w:ascii="Century Gothic" w:hAnsi="Century Gothic"/>
          <w:sz w:val="18"/>
          <w:lang w:val="en-US"/>
        </w:rPr>
        <w:t xml:space="preserve"> </w:t>
      </w:r>
      <w:proofErr w:type="spellStart"/>
      <w:r w:rsidRPr="000F4E45">
        <w:rPr>
          <w:rFonts w:ascii="Century Gothic" w:hAnsi="Century Gothic"/>
          <w:sz w:val="18"/>
          <w:lang w:val="en-US"/>
        </w:rPr>
        <w:t>Milewicz</w:t>
      </w:r>
      <w:proofErr w:type="spellEnd"/>
      <w:r w:rsidRPr="000F4E45">
        <w:rPr>
          <w:rFonts w:ascii="Century Gothic" w:hAnsi="Century Gothic"/>
          <w:sz w:val="18"/>
          <w:lang w:val="en-US"/>
        </w:rPr>
        <w:t xml:space="preserve">, e-mail: beata.milewicz@letson.pl </w:t>
      </w:r>
      <w:proofErr w:type="spellStart"/>
      <w:r w:rsidRPr="000F4E45">
        <w:rPr>
          <w:rFonts w:ascii="Century Gothic" w:hAnsi="Century Gothic"/>
          <w:sz w:val="18"/>
          <w:lang w:val="en-US"/>
        </w:rPr>
        <w:t>tel</w:t>
      </w:r>
      <w:proofErr w:type="spellEnd"/>
      <w:r w:rsidRPr="000F4E45">
        <w:rPr>
          <w:rFonts w:ascii="Century Gothic" w:hAnsi="Century Gothic"/>
          <w:sz w:val="18"/>
          <w:lang w:val="en-US"/>
        </w:rPr>
        <w:t>: 508 051 138</w:t>
      </w:r>
    </w:p>
    <w:p w:rsidR="000F4E45" w:rsidRPr="00E63979" w:rsidRDefault="000F4E45" w:rsidP="000F4E45">
      <w:pPr>
        <w:jc w:val="both"/>
        <w:rPr>
          <w:rFonts w:ascii="Century Gothic" w:hAnsi="Century Gothic"/>
          <w:b/>
          <w:sz w:val="18"/>
          <w:lang w:val="en-US"/>
        </w:rPr>
      </w:pPr>
    </w:p>
    <w:p w:rsidR="000F4E45" w:rsidRPr="00E63979" w:rsidRDefault="000F4E45" w:rsidP="000F4E45">
      <w:pPr>
        <w:jc w:val="both"/>
        <w:rPr>
          <w:rFonts w:ascii="Century Gothic" w:hAnsi="Century Gothic"/>
          <w:b/>
          <w:color w:val="76923C" w:themeColor="accent3" w:themeShade="BF"/>
          <w:sz w:val="18"/>
          <w:lang w:val="en-US"/>
        </w:rPr>
      </w:pPr>
    </w:p>
    <w:p w:rsidR="000F4E45" w:rsidRPr="000F4E45" w:rsidRDefault="000F4E45" w:rsidP="00984261">
      <w:pPr>
        <w:jc w:val="both"/>
        <w:rPr>
          <w:rFonts w:ascii="Century Gothic" w:eastAsia="Arial Unicode MS" w:hAnsi="Century Gothic" w:cs="Arial Unicode MS"/>
          <w:sz w:val="18"/>
          <w:szCs w:val="20"/>
          <w:lang w:val="en-US"/>
        </w:rPr>
      </w:pPr>
    </w:p>
    <w:sectPr w:rsidR="000F4E45" w:rsidRPr="000F4E45" w:rsidSect="00B420E4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02" w:rsidRDefault="00137902" w:rsidP="00F55936">
      <w:pPr>
        <w:spacing w:after="0" w:line="240" w:lineRule="auto"/>
      </w:pPr>
      <w:r>
        <w:separator/>
      </w:r>
    </w:p>
  </w:endnote>
  <w:endnote w:type="continuationSeparator" w:id="0">
    <w:p w:rsidR="00137902" w:rsidRDefault="00137902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:rsidR="00051B2C" w:rsidRPr="00051B2C" w:rsidRDefault="00051B2C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106581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317F0" w:rsidRDefault="000317F0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02" w:rsidRDefault="00137902" w:rsidP="00F55936">
      <w:pPr>
        <w:spacing w:after="0" w:line="240" w:lineRule="auto"/>
      </w:pPr>
      <w:r>
        <w:separator/>
      </w:r>
    </w:p>
  </w:footnote>
  <w:footnote w:type="continuationSeparator" w:id="0">
    <w:p w:rsidR="00137902" w:rsidRDefault="00137902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1" w:rsidRDefault="001379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E" w:rsidRDefault="00137902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067C11">
      <w:rPr>
        <w:sz w:val="24"/>
      </w:rPr>
      <w:tab/>
    </w:r>
    <w:r w:rsidR="00067C11">
      <w:rPr>
        <w:sz w:val="24"/>
      </w:rPr>
      <w:tab/>
    </w:r>
    <w:r w:rsidR="00067C11">
      <w:rPr>
        <w:sz w:val="24"/>
      </w:rPr>
      <w:tab/>
    </w:r>
  </w:p>
  <w:p w:rsidR="0049735E" w:rsidRDefault="0049735E" w:rsidP="0049735E">
    <w:pPr>
      <w:pStyle w:val="Nagwek"/>
      <w:jc w:val="right"/>
      <w:rPr>
        <w:sz w:val="24"/>
      </w:rPr>
    </w:pPr>
  </w:p>
  <w:p w:rsidR="00BF43C7" w:rsidRDefault="00BF43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36" w:rsidRDefault="00137902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16A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4E45"/>
    <w:rsid w:val="000F51E4"/>
    <w:rsid w:val="000F63B7"/>
    <w:rsid w:val="000F65F1"/>
    <w:rsid w:val="000F6DE3"/>
    <w:rsid w:val="000F762B"/>
    <w:rsid w:val="000F7D49"/>
    <w:rsid w:val="001001F6"/>
    <w:rsid w:val="00100227"/>
    <w:rsid w:val="001045B1"/>
    <w:rsid w:val="00104E4E"/>
    <w:rsid w:val="00105C29"/>
    <w:rsid w:val="00105D33"/>
    <w:rsid w:val="00106581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0F4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37902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4E52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5D2F"/>
    <w:rsid w:val="002665FB"/>
    <w:rsid w:val="0026725D"/>
    <w:rsid w:val="00267356"/>
    <w:rsid w:val="00267835"/>
    <w:rsid w:val="00267C07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4C8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2A0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27C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5926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9A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2D8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A8F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3F4B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5B9E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1EF4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07E25"/>
    <w:rsid w:val="005101D7"/>
    <w:rsid w:val="005102DA"/>
    <w:rsid w:val="00510D93"/>
    <w:rsid w:val="00511111"/>
    <w:rsid w:val="005112E1"/>
    <w:rsid w:val="0051139F"/>
    <w:rsid w:val="0051170B"/>
    <w:rsid w:val="00511EB0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C8D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6DED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270B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659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06C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422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762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1B2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6D88"/>
    <w:rsid w:val="00727079"/>
    <w:rsid w:val="007306AF"/>
    <w:rsid w:val="00731F03"/>
    <w:rsid w:val="00732443"/>
    <w:rsid w:val="007328A5"/>
    <w:rsid w:val="00732A98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088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0E40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54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6BF"/>
    <w:rsid w:val="008456E3"/>
    <w:rsid w:val="00845968"/>
    <w:rsid w:val="00845A27"/>
    <w:rsid w:val="00845B10"/>
    <w:rsid w:val="00845EC8"/>
    <w:rsid w:val="00846718"/>
    <w:rsid w:val="008467D7"/>
    <w:rsid w:val="00846BDC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2A3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6722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2EED"/>
    <w:rsid w:val="00943194"/>
    <w:rsid w:val="00943628"/>
    <w:rsid w:val="009437BB"/>
    <w:rsid w:val="00943C7F"/>
    <w:rsid w:val="0094408D"/>
    <w:rsid w:val="009442EF"/>
    <w:rsid w:val="00944B53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9CF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261"/>
    <w:rsid w:val="009843A4"/>
    <w:rsid w:val="009846A8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4DB2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60B"/>
    <w:rsid w:val="00A56A55"/>
    <w:rsid w:val="00A56F30"/>
    <w:rsid w:val="00A57175"/>
    <w:rsid w:val="00A57616"/>
    <w:rsid w:val="00A5764B"/>
    <w:rsid w:val="00A579B6"/>
    <w:rsid w:val="00A60647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87BB2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4C7C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28EB"/>
    <w:rsid w:val="00AD3684"/>
    <w:rsid w:val="00AD3A04"/>
    <w:rsid w:val="00AD3FE4"/>
    <w:rsid w:val="00AD40AC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5FAD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218E"/>
    <w:rsid w:val="00B02D2A"/>
    <w:rsid w:val="00B02FF1"/>
    <w:rsid w:val="00B03528"/>
    <w:rsid w:val="00B0396D"/>
    <w:rsid w:val="00B0428E"/>
    <w:rsid w:val="00B046D4"/>
    <w:rsid w:val="00B04A20"/>
    <w:rsid w:val="00B04CA8"/>
    <w:rsid w:val="00B051AB"/>
    <w:rsid w:val="00B0542B"/>
    <w:rsid w:val="00B05ACE"/>
    <w:rsid w:val="00B06602"/>
    <w:rsid w:val="00B0663F"/>
    <w:rsid w:val="00B0691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3D1E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2DC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23C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097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6AB1"/>
    <w:rsid w:val="00D26FB2"/>
    <w:rsid w:val="00D2713F"/>
    <w:rsid w:val="00D273E6"/>
    <w:rsid w:val="00D274E4"/>
    <w:rsid w:val="00D2759E"/>
    <w:rsid w:val="00D27685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6A3"/>
    <w:rsid w:val="00D93AFD"/>
    <w:rsid w:val="00D94170"/>
    <w:rsid w:val="00D959DA"/>
    <w:rsid w:val="00D975BE"/>
    <w:rsid w:val="00D976EB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95F"/>
    <w:rsid w:val="00E34C48"/>
    <w:rsid w:val="00E34FB5"/>
    <w:rsid w:val="00E351FE"/>
    <w:rsid w:val="00E35820"/>
    <w:rsid w:val="00E35BCD"/>
    <w:rsid w:val="00E3668E"/>
    <w:rsid w:val="00E367F1"/>
    <w:rsid w:val="00E36B08"/>
    <w:rsid w:val="00E372A1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799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3FF1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377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11CD"/>
    <w:rsid w:val="00EE1349"/>
    <w:rsid w:val="00EE1F2D"/>
    <w:rsid w:val="00EE244F"/>
    <w:rsid w:val="00EE274C"/>
    <w:rsid w:val="00EE2CED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9F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6F2B"/>
    <w:rsid w:val="00FD6FF4"/>
    <w:rsid w:val="00FD760E"/>
    <w:rsid w:val="00FE0DA7"/>
    <w:rsid w:val="00FE0E3A"/>
    <w:rsid w:val="00FE11A8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0A4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1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16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0A4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1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1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9700-C1FB-4A8A-B0F1-C99B30C0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joanna.ratajczak</cp:lastModifiedBy>
  <cp:revision>8</cp:revision>
  <cp:lastPrinted>2015-07-13T16:50:00Z</cp:lastPrinted>
  <dcterms:created xsi:type="dcterms:W3CDTF">2015-07-13T16:36:00Z</dcterms:created>
  <dcterms:modified xsi:type="dcterms:W3CDTF">2015-07-13T16:50:00Z</dcterms:modified>
</cp:coreProperties>
</file>